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810A" w14:textId="64974B97" w:rsidR="00BC5F6C" w:rsidRPr="00AC4942" w:rsidRDefault="00BC5F6C" w:rsidP="00BC5F6C">
      <w:pPr>
        <w:pBdr>
          <w:top w:val="nil"/>
          <w:left w:val="nil"/>
          <w:bottom w:val="nil"/>
          <w:right w:val="nil"/>
          <w:between w:val="nil"/>
        </w:pBdr>
        <w:spacing w:after="160" w:line="259" w:lineRule="auto"/>
        <w:jc w:val="center"/>
        <w:rPr>
          <w:rFonts w:ascii="Tahoma" w:hAnsi="Tahoma" w:cs="Tahoma"/>
          <w:sz w:val="24"/>
          <w:szCs w:val="24"/>
        </w:rPr>
      </w:pPr>
      <w:r w:rsidRPr="00AC4942">
        <w:rPr>
          <w:rFonts w:ascii="Tahoma" w:hAnsi="Tahoma" w:cs="Tahoma"/>
          <w:b/>
          <w:sz w:val="24"/>
          <w:szCs w:val="24"/>
        </w:rPr>
        <w:t xml:space="preserve">Klauzula informacyjna dla pracowników </w:t>
      </w:r>
      <w:r w:rsidR="00F55D01" w:rsidRPr="00AC4942">
        <w:rPr>
          <w:rFonts w:ascii="Tahoma" w:hAnsi="Tahoma" w:cs="Tahoma"/>
          <w:b/>
          <w:sz w:val="24"/>
          <w:szCs w:val="24"/>
        </w:rPr>
        <w:br/>
      </w:r>
    </w:p>
    <w:p w14:paraId="13D7084B" w14:textId="77777777" w:rsidR="001929EF" w:rsidRDefault="000375A9" w:rsidP="001929EF">
      <w:pPr>
        <w:numPr>
          <w:ilvl w:val="3"/>
          <w:numId w:val="9"/>
        </w:numPr>
        <w:pBdr>
          <w:top w:val="nil"/>
          <w:left w:val="nil"/>
          <w:bottom w:val="nil"/>
          <w:right w:val="nil"/>
          <w:between w:val="nil"/>
        </w:pBdr>
        <w:spacing w:line="276" w:lineRule="auto"/>
        <w:ind w:left="425" w:hanging="425"/>
        <w:jc w:val="both"/>
        <w:rPr>
          <w:rFonts w:ascii="Tahoma" w:hAnsi="Tahoma" w:cs="Tahoma"/>
          <w:b/>
        </w:rPr>
      </w:pPr>
      <w:r w:rsidRPr="0061298F">
        <w:rPr>
          <w:rFonts w:ascii="Tahoma" w:hAnsi="Tahoma" w:cs="Tahoma"/>
        </w:rPr>
        <w:t xml:space="preserve">Administratorem danych osobowych jest </w:t>
      </w:r>
      <w:r w:rsidRPr="0061298F">
        <w:rPr>
          <w:rFonts w:ascii="Tahoma" w:hAnsi="Tahoma" w:cs="Tahoma"/>
          <w:b/>
        </w:rPr>
        <w:t>Pałac Młodzieży – Pomorskie Centrum Edukacji w</w:t>
      </w:r>
      <w:r w:rsidR="003D258E" w:rsidRPr="0061298F">
        <w:rPr>
          <w:rFonts w:ascii="Tahoma" w:hAnsi="Tahoma" w:cs="Tahoma"/>
          <w:b/>
        </w:rPr>
        <w:t> </w:t>
      </w:r>
      <w:r w:rsidRPr="0061298F">
        <w:rPr>
          <w:rFonts w:ascii="Tahoma" w:hAnsi="Tahoma" w:cs="Tahoma"/>
          <w:b/>
        </w:rPr>
        <w:t>Szczecinie</w:t>
      </w:r>
      <w:r w:rsidRPr="0061298F">
        <w:rPr>
          <w:rFonts w:ascii="Tahoma" w:hAnsi="Tahoma" w:cs="Tahoma"/>
        </w:rPr>
        <w:t xml:space="preserve">. Z Administratorem można skontaktować się listownie: </w:t>
      </w:r>
      <w:r w:rsidR="00AC4942" w:rsidRPr="0061298F">
        <w:rPr>
          <w:rFonts w:ascii="Tahoma" w:hAnsi="Tahoma" w:cs="Tahoma"/>
        </w:rPr>
        <w:br/>
      </w:r>
      <w:r w:rsidRPr="0061298F">
        <w:rPr>
          <w:rFonts w:ascii="Tahoma" w:hAnsi="Tahoma" w:cs="Tahoma"/>
        </w:rPr>
        <w:t xml:space="preserve">Al. Piastów 7, 70-327 Szczecin, e-mailowo: </w:t>
      </w:r>
      <w:r w:rsidR="00547460" w:rsidRPr="0061298F">
        <w:rPr>
          <w:rFonts w:ascii="Tahoma" w:hAnsi="Tahoma" w:cs="Tahoma"/>
          <w:b/>
        </w:rPr>
        <w:t xml:space="preserve">sekretariat@palac.szczecin.pl </w:t>
      </w:r>
      <w:r w:rsidR="00547460" w:rsidRPr="0061298F">
        <w:rPr>
          <w:rFonts w:ascii="Tahoma" w:hAnsi="Tahoma" w:cs="Tahoma"/>
        </w:rPr>
        <w:t>oraz</w:t>
      </w:r>
      <w:r w:rsidR="00547460" w:rsidRPr="0061298F">
        <w:rPr>
          <w:rFonts w:ascii="Tahoma" w:hAnsi="Tahoma" w:cs="Tahoma"/>
          <w:b/>
        </w:rPr>
        <w:t xml:space="preserve"> telefonicznie: +48 91 422 52 61</w:t>
      </w:r>
      <w:r w:rsidR="003D258E" w:rsidRPr="0061298F">
        <w:rPr>
          <w:rFonts w:ascii="Tahoma" w:hAnsi="Tahoma" w:cs="Tahoma"/>
          <w:b/>
        </w:rPr>
        <w:t>.</w:t>
      </w:r>
    </w:p>
    <w:p w14:paraId="06DE9B88" w14:textId="58857B46" w:rsidR="001929EF" w:rsidRPr="001929EF" w:rsidRDefault="001929EF" w:rsidP="001929EF">
      <w:pPr>
        <w:numPr>
          <w:ilvl w:val="3"/>
          <w:numId w:val="9"/>
        </w:numPr>
        <w:pBdr>
          <w:top w:val="nil"/>
          <w:left w:val="nil"/>
          <w:bottom w:val="nil"/>
          <w:right w:val="nil"/>
          <w:between w:val="nil"/>
        </w:pBdr>
        <w:spacing w:line="276" w:lineRule="auto"/>
        <w:ind w:left="425" w:hanging="425"/>
        <w:jc w:val="both"/>
        <w:rPr>
          <w:rFonts w:ascii="Tahoma" w:hAnsi="Tahoma" w:cs="Tahoma"/>
          <w:b/>
        </w:rPr>
      </w:pPr>
      <w:r w:rsidRPr="001929EF">
        <w:rPr>
          <w:rFonts w:ascii="Tahoma" w:hAnsi="Tahoma" w:cs="Tahoma"/>
          <w:sz w:val="22"/>
          <w:szCs w:val="22"/>
        </w:rPr>
        <w:t xml:space="preserve">Z Inspektorem Ochrony Danych Osobowych można się skontaktować e-mailowo: </w:t>
      </w:r>
      <w:r w:rsidRPr="001929EF">
        <w:rPr>
          <w:rFonts w:ascii="Tahoma" w:hAnsi="Tahoma" w:cs="Tahoma"/>
          <w:b/>
          <w:sz w:val="22"/>
          <w:szCs w:val="22"/>
        </w:rPr>
        <w:t>iod@cyberlex.szczecin.pl</w:t>
      </w:r>
      <w:r w:rsidRPr="001929EF">
        <w:rPr>
          <w:rFonts w:ascii="Tahoma" w:hAnsi="Tahoma" w:cs="Tahoma"/>
          <w:sz w:val="22"/>
          <w:szCs w:val="22"/>
        </w:rPr>
        <w:t xml:space="preserve"> oraz telefonicznie: </w:t>
      </w:r>
      <w:r w:rsidRPr="001929EF">
        <w:rPr>
          <w:rFonts w:ascii="Tahoma" w:hAnsi="Tahoma" w:cs="Tahoma"/>
          <w:b/>
          <w:sz w:val="22"/>
          <w:szCs w:val="22"/>
        </w:rPr>
        <w:t>+48 534 930</w:t>
      </w:r>
      <w:r w:rsidRPr="001929EF">
        <w:rPr>
          <w:rFonts w:ascii="Tahoma" w:hAnsi="Tahoma" w:cs="Tahoma"/>
          <w:b/>
          <w:sz w:val="22"/>
          <w:szCs w:val="22"/>
        </w:rPr>
        <w:t> </w:t>
      </w:r>
      <w:r w:rsidRPr="001929EF">
        <w:rPr>
          <w:rFonts w:ascii="Tahoma" w:hAnsi="Tahoma" w:cs="Tahoma"/>
          <w:b/>
          <w:sz w:val="22"/>
          <w:szCs w:val="22"/>
        </w:rPr>
        <w:t>280</w:t>
      </w:r>
    </w:p>
    <w:p w14:paraId="341CAA64" w14:textId="77777777" w:rsidR="000375A9" w:rsidRPr="0061298F" w:rsidRDefault="000375A9" w:rsidP="004920C8">
      <w:pPr>
        <w:numPr>
          <w:ilvl w:val="3"/>
          <w:numId w:val="9"/>
        </w:numPr>
        <w:spacing w:line="276" w:lineRule="auto"/>
        <w:ind w:left="425" w:hanging="425"/>
        <w:jc w:val="both"/>
        <w:rPr>
          <w:rFonts w:ascii="Tahoma" w:hAnsi="Tahoma" w:cs="Tahoma"/>
        </w:rPr>
      </w:pPr>
      <w:r w:rsidRPr="0061298F">
        <w:rPr>
          <w:rFonts w:ascii="Tahoma" w:hAnsi="Tahoma" w:cs="Tahoma"/>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14:paraId="534F80F5" w14:textId="1A00D0E6" w:rsidR="00EF415D" w:rsidRPr="0061298F" w:rsidRDefault="000375A9" w:rsidP="00F55D01">
      <w:pPr>
        <w:numPr>
          <w:ilvl w:val="0"/>
          <w:numId w:val="10"/>
        </w:numPr>
        <w:spacing w:line="276" w:lineRule="auto"/>
        <w:jc w:val="both"/>
        <w:rPr>
          <w:rFonts w:ascii="Tahoma" w:hAnsi="Tahoma" w:cs="Tahoma"/>
        </w:rPr>
      </w:pPr>
      <w:r w:rsidRPr="0061298F">
        <w:rPr>
          <w:rFonts w:ascii="Tahoma" w:hAnsi="Tahoma" w:cs="Tahoma"/>
        </w:rPr>
        <w:t>art. 6 ust. 1 lit. c i art. 9 ust. 2 lit. b RODO</w:t>
      </w:r>
      <w:r w:rsidR="004920C8" w:rsidRPr="0061298F">
        <w:rPr>
          <w:rFonts w:ascii="Tahoma" w:hAnsi="Tahoma" w:cs="Tahoma"/>
        </w:rPr>
        <w:t>,</w:t>
      </w:r>
      <w:r w:rsidRPr="0061298F">
        <w:rPr>
          <w:rFonts w:ascii="Tahoma" w:hAnsi="Tahoma" w:cs="Tahoma"/>
        </w:rPr>
        <w:t xml:space="preserve">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w:t>
      </w:r>
      <w:r w:rsidR="00716DF7" w:rsidRPr="0061298F">
        <w:rPr>
          <w:rFonts w:ascii="Tahoma" w:hAnsi="Tahoma" w:cs="Tahoma"/>
        </w:rPr>
        <w:t> </w:t>
      </w:r>
      <w:r w:rsidRPr="0061298F">
        <w:rPr>
          <w:rFonts w:ascii="Tahoma" w:hAnsi="Tahoma" w:cs="Tahoma"/>
        </w:rPr>
        <w:t>związku z wykonaniem obowiązków nałożonych art. 22</w:t>
      </w:r>
      <w:r w:rsidRPr="0061298F">
        <w:rPr>
          <w:rFonts w:ascii="Tahoma" w:hAnsi="Tahoma" w:cs="Tahoma"/>
          <w:vertAlign w:val="superscript"/>
        </w:rPr>
        <w:t>1</w:t>
      </w:r>
      <w:r w:rsidRPr="0061298F">
        <w:rPr>
          <w:rFonts w:ascii="Tahoma" w:hAnsi="Tahoma" w:cs="Tahoma"/>
        </w:rPr>
        <w:t xml:space="preserve"> §  1, 2 i 4 w zw. z art. 94 pkt 9a i 9b Kodeksu Pracy, art. 10 ust. 5 Karty Nauczyciela w zw. z 94 pkt 9a i 9b Kodeksu Pracy</w:t>
      </w:r>
      <w:r w:rsidR="00FA1184" w:rsidRPr="0061298F">
        <w:rPr>
          <w:rFonts w:ascii="Tahoma" w:hAnsi="Tahoma" w:cs="Tahoma"/>
        </w:rPr>
        <w:t xml:space="preserve"> </w:t>
      </w:r>
      <w:r w:rsidRPr="0061298F">
        <w:rPr>
          <w:rFonts w:ascii="Tahoma" w:hAnsi="Tahoma" w:cs="Tahoma"/>
        </w:rPr>
        <w:t>w zw. z</w:t>
      </w:r>
      <w:r w:rsidR="00561F78" w:rsidRPr="0061298F">
        <w:rPr>
          <w:rFonts w:ascii="Tahoma" w:hAnsi="Tahoma" w:cs="Tahoma"/>
        </w:rPr>
        <w:t> </w:t>
      </w:r>
      <w:r w:rsidRPr="0061298F">
        <w:rPr>
          <w:rFonts w:ascii="Tahoma" w:hAnsi="Tahoma" w:cs="Tahoma"/>
        </w:rPr>
        <w:t>art. 94 pkt 9a i 9b art. 36 ust. 1 w zw. z ust. 2 i 10 w zw. z art. 6 oraz 6a ustawy z dnia 13 października 1998 r. o systemie ubezpieczeń społecznych</w:t>
      </w:r>
      <w:r w:rsidR="00F23F52" w:rsidRPr="0061298F">
        <w:rPr>
          <w:rFonts w:ascii="Tahoma" w:hAnsi="Tahoma" w:cs="Tahoma"/>
        </w:rPr>
        <w:t>;</w:t>
      </w:r>
    </w:p>
    <w:p w14:paraId="4AC18BE1" w14:textId="35A74906" w:rsidR="000375A9" w:rsidRPr="0061298F" w:rsidRDefault="000375A9" w:rsidP="00F55D01">
      <w:pPr>
        <w:numPr>
          <w:ilvl w:val="0"/>
          <w:numId w:val="10"/>
        </w:numPr>
        <w:spacing w:line="276" w:lineRule="auto"/>
        <w:jc w:val="both"/>
        <w:rPr>
          <w:rFonts w:ascii="Tahoma" w:hAnsi="Tahoma" w:cs="Tahoma"/>
        </w:rPr>
      </w:pPr>
      <w:r w:rsidRPr="0061298F">
        <w:rPr>
          <w:rFonts w:ascii="Tahoma" w:hAnsi="Tahoma" w:cs="Tahoma"/>
        </w:rPr>
        <w:t>art. 6 ust. 1 lit. a RODO</w:t>
      </w:r>
      <w:r w:rsidR="009A332E" w:rsidRPr="0061298F">
        <w:rPr>
          <w:rFonts w:ascii="Tahoma" w:hAnsi="Tahoma" w:cs="Tahoma"/>
        </w:rPr>
        <w:t>,</w:t>
      </w:r>
      <w:r w:rsidRPr="0061298F">
        <w:rPr>
          <w:rFonts w:ascii="Tahoma" w:hAnsi="Tahoma" w:cs="Tahoma"/>
        </w:rPr>
        <w:t xml:space="preserve"> tj. na podstawie zgody udzielonej w celach określonych każdorazowo w przekazywanych formularzach zgody</w:t>
      </w:r>
      <w:r w:rsidR="00F23F52" w:rsidRPr="0061298F">
        <w:rPr>
          <w:rFonts w:ascii="Tahoma" w:hAnsi="Tahoma" w:cs="Tahoma"/>
        </w:rPr>
        <w:t>;</w:t>
      </w:r>
    </w:p>
    <w:p w14:paraId="7E201080" w14:textId="77777777" w:rsidR="000375A9" w:rsidRPr="0061298F" w:rsidRDefault="000375A9" w:rsidP="00F55D01">
      <w:pPr>
        <w:numPr>
          <w:ilvl w:val="0"/>
          <w:numId w:val="10"/>
        </w:numPr>
        <w:spacing w:line="276" w:lineRule="auto"/>
        <w:jc w:val="both"/>
        <w:rPr>
          <w:rFonts w:ascii="Tahoma" w:hAnsi="Tahoma" w:cs="Tahoma"/>
        </w:rPr>
      </w:pPr>
      <w:r w:rsidRPr="0061298F">
        <w:rPr>
          <w:rFonts w:ascii="Tahoma" w:hAnsi="Tahoma" w:cs="Tahoma"/>
        </w:rPr>
        <w:t>art. 6 ust. 1 lit. b RODO - przetwarzanie jest niezbędne do wykonania umowy, której stroną jest osoba, której dane dotyczą;</w:t>
      </w:r>
    </w:p>
    <w:p w14:paraId="2F25EF91" w14:textId="441D5B44" w:rsidR="000375A9" w:rsidRPr="0061298F" w:rsidRDefault="000375A9" w:rsidP="00F55D01">
      <w:pPr>
        <w:numPr>
          <w:ilvl w:val="0"/>
          <w:numId w:val="10"/>
        </w:numPr>
        <w:spacing w:line="276" w:lineRule="auto"/>
        <w:jc w:val="both"/>
        <w:rPr>
          <w:rFonts w:ascii="Tahoma" w:hAnsi="Tahoma" w:cs="Tahoma"/>
        </w:rPr>
      </w:pPr>
      <w:r w:rsidRPr="0061298F">
        <w:rPr>
          <w:rFonts w:ascii="Tahoma" w:hAnsi="Tahoma" w:cs="Tahoma"/>
        </w:rPr>
        <w:t>art. 6 ust. 1 lit. e RODO w zw. z art. 94 pkt 9</w:t>
      </w:r>
      <w:r w:rsidR="003E530D" w:rsidRPr="0061298F">
        <w:rPr>
          <w:rFonts w:ascii="Tahoma" w:hAnsi="Tahoma" w:cs="Tahoma"/>
        </w:rPr>
        <w:t>a</w:t>
      </w:r>
      <w:r w:rsidRPr="0061298F">
        <w:rPr>
          <w:rFonts w:ascii="Tahoma" w:hAnsi="Tahoma" w:cs="Tahoma"/>
        </w:rPr>
        <w:t xml:space="preserve"> i 9b Kodeksu pracy - w przypadku realizacji uprawnienia wynikającego z wykonywania zadania realizowanego w interesie publicznym</w:t>
      </w:r>
      <w:r w:rsidR="00F23F52" w:rsidRPr="0061298F">
        <w:rPr>
          <w:rFonts w:ascii="Tahoma" w:hAnsi="Tahoma" w:cs="Tahoma"/>
        </w:rPr>
        <w:t>.</w:t>
      </w:r>
    </w:p>
    <w:p w14:paraId="5D646B42" w14:textId="77777777" w:rsidR="000375A9" w:rsidRPr="0061298F" w:rsidRDefault="000375A9" w:rsidP="004920C8">
      <w:pPr>
        <w:numPr>
          <w:ilvl w:val="3"/>
          <w:numId w:val="11"/>
        </w:numPr>
        <w:spacing w:line="276" w:lineRule="auto"/>
        <w:ind w:left="425" w:hanging="425"/>
        <w:jc w:val="both"/>
        <w:rPr>
          <w:rFonts w:ascii="Tahoma" w:hAnsi="Tahoma" w:cs="Tahoma"/>
        </w:rPr>
      </w:pPr>
      <w:r w:rsidRPr="0061298F">
        <w:rPr>
          <w:rFonts w:ascii="Tahoma" w:hAnsi="Tahoma" w:cs="Tahoma"/>
        </w:rPr>
        <w:t>Odbiorcami danych są upoważnieni pracownicy Administratora, podmioty, którym należy udostępnić dane osobowe w celu wykonania obowiązku prawnego, a także podmioty, którym dane zostaną powierzone do zrealizowania celów przetwarzania.</w:t>
      </w:r>
    </w:p>
    <w:p w14:paraId="7073BE28" w14:textId="4A5BA65B" w:rsidR="000375A9" w:rsidRPr="0061298F" w:rsidRDefault="000375A9" w:rsidP="00F55D01">
      <w:pPr>
        <w:numPr>
          <w:ilvl w:val="3"/>
          <w:numId w:val="11"/>
        </w:numPr>
        <w:spacing w:line="276" w:lineRule="auto"/>
        <w:ind w:left="426" w:hanging="426"/>
        <w:jc w:val="both"/>
        <w:rPr>
          <w:rFonts w:ascii="Tahoma" w:hAnsi="Tahoma" w:cs="Tahoma"/>
        </w:rPr>
      </w:pPr>
      <w:r w:rsidRPr="0061298F">
        <w:rPr>
          <w:rFonts w:ascii="Tahoma" w:hAnsi="Tahoma" w:cs="Tahoma"/>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w:t>
      </w:r>
      <w:r w:rsidR="00AC4942" w:rsidRPr="0061298F">
        <w:rPr>
          <w:rFonts w:ascii="Tahoma" w:hAnsi="Tahoma" w:cs="Tahoma"/>
        </w:rPr>
        <w:br/>
      </w:r>
      <w:r w:rsidRPr="0061298F">
        <w:rPr>
          <w:rFonts w:ascii="Tahoma" w:hAnsi="Tahoma" w:cs="Tahoma"/>
        </w:rPr>
        <w:t xml:space="preserve">o którym mowa w art. 4 pkt 6a ustawy z dnia 13 października 1998 r. o systemie ubezpieczeń społecznych. </w:t>
      </w:r>
    </w:p>
    <w:p w14:paraId="2352F60D" w14:textId="7D81527A" w:rsidR="000375A9" w:rsidRPr="0061298F" w:rsidRDefault="000375A9" w:rsidP="00F55D01">
      <w:pPr>
        <w:numPr>
          <w:ilvl w:val="3"/>
          <w:numId w:val="11"/>
        </w:numPr>
        <w:spacing w:line="276" w:lineRule="auto"/>
        <w:ind w:left="426" w:hanging="426"/>
        <w:jc w:val="both"/>
        <w:rPr>
          <w:rFonts w:ascii="Tahoma" w:hAnsi="Tahoma" w:cs="Tahoma"/>
        </w:rPr>
      </w:pPr>
      <w:bookmarkStart w:id="0" w:name="_2grqrue"/>
      <w:bookmarkEnd w:id="0"/>
      <w:r w:rsidRPr="0061298F">
        <w:rPr>
          <w:rFonts w:ascii="Tahoma" w:hAnsi="Tahoma" w:cs="Tahoma"/>
        </w:rPr>
        <w:t xml:space="preserve">Mają Państwo prawo żądania od Administratora dostępu do swoich danych osobowych, ich sprostowania, usunięcia lub ograniczenia przetwarzania, a także prawo </w:t>
      </w:r>
      <w:r w:rsidR="00AC4942" w:rsidRPr="0061298F">
        <w:rPr>
          <w:rFonts w:ascii="Tahoma" w:hAnsi="Tahoma" w:cs="Tahoma"/>
        </w:rPr>
        <w:br/>
      </w:r>
      <w:r w:rsidRPr="0061298F">
        <w:rPr>
          <w:rFonts w:ascii="Tahoma" w:hAnsi="Tahoma" w:cs="Tahoma"/>
        </w:rPr>
        <w:t>do przenoszenia danych.</w:t>
      </w:r>
    </w:p>
    <w:p w14:paraId="40B60B64" w14:textId="654605DC" w:rsidR="000375A9" w:rsidRPr="0061298F" w:rsidRDefault="000375A9" w:rsidP="00F55D01">
      <w:pPr>
        <w:numPr>
          <w:ilvl w:val="3"/>
          <w:numId w:val="11"/>
        </w:numPr>
        <w:spacing w:line="276" w:lineRule="auto"/>
        <w:ind w:left="426" w:hanging="426"/>
        <w:jc w:val="both"/>
        <w:rPr>
          <w:rFonts w:ascii="Tahoma" w:hAnsi="Tahoma" w:cs="Tahoma"/>
        </w:rPr>
      </w:pPr>
      <w:r w:rsidRPr="0061298F">
        <w:rPr>
          <w:rFonts w:ascii="Tahoma" w:hAnsi="Tahoma" w:cs="Tahoma"/>
        </w:rPr>
        <w:t xml:space="preserve">W przypadku danych przetwarzanych na podstawie zgody, mają Państwo prawo </w:t>
      </w:r>
      <w:r w:rsidR="00AC4942" w:rsidRPr="0061298F">
        <w:rPr>
          <w:rFonts w:ascii="Tahoma" w:hAnsi="Tahoma" w:cs="Tahoma"/>
        </w:rPr>
        <w:br/>
      </w:r>
      <w:r w:rsidRPr="0061298F">
        <w:rPr>
          <w:rFonts w:ascii="Tahoma" w:hAnsi="Tahoma" w:cs="Tahoma"/>
        </w:rPr>
        <w:t>do cofnięcia zgody w dowolnym momencie bez wpływu na zgodność z prawem przetwarzania, którego dokonano na podstawie zgody przed jej cofnięciem.</w:t>
      </w:r>
    </w:p>
    <w:p w14:paraId="22DFDDC9" w14:textId="77777777" w:rsidR="000375A9" w:rsidRPr="0061298F" w:rsidRDefault="000375A9" w:rsidP="00F55D01">
      <w:pPr>
        <w:numPr>
          <w:ilvl w:val="3"/>
          <w:numId w:val="11"/>
        </w:numPr>
        <w:spacing w:line="276" w:lineRule="auto"/>
        <w:ind w:left="426" w:hanging="426"/>
        <w:jc w:val="both"/>
        <w:rPr>
          <w:rFonts w:ascii="Tahoma" w:hAnsi="Tahoma" w:cs="Tahoma"/>
        </w:rPr>
      </w:pPr>
      <w:bookmarkStart w:id="1" w:name="_vx1227"/>
      <w:bookmarkEnd w:id="1"/>
      <w:r w:rsidRPr="0061298F">
        <w:rPr>
          <w:rFonts w:ascii="Tahoma" w:hAnsi="Tahoma" w:cs="Tahoma"/>
        </w:rPr>
        <w:t>Mają Państwo prawo wnieść skargę do organu nadzorczego, którym jest Prezes Urzędu Ochrony Danych Osobowych, jeśli uznają Państwo, iż przetwarzanie przez Administratora Państwa danych osobowych narusza przepisy dot. ochrony danych osobowych.</w:t>
      </w:r>
    </w:p>
    <w:p w14:paraId="014C356D" w14:textId="77777777" w:rsidR="000375A9" w:rsidRPr="0061298F" w:rsidRDefault="000375A9" w:rsidP="00F55D01">
      <w:pPr>
        <w:numPr>
          <w:ilvl w:val="3"/>
          <w:numId w:val="11"/>
        </w:numPr>
        <w:spacing w:line="276" w:lineRule="auto"/>
        <w:ind w:left="426" w:hanging="426"/>
        <w:jc w:val="both"/>
        <w:rPr>
          <w:rFonts w:ascii="Tahoma" w:hAnsi="Tahoma" w:cs="Tahoma"/>
        </w:rPr>
      </w:pPr>
      <w:r w:rsidRPr="0061298F">
        <w:rPr>
          <w:rFonts w:ascii="Tahoma" w:hAnsi="Tahoma" w:cs="Tahoma"/>
        </w:rPr>
        <w:t>Podanie danych osobowych jest wymogiem ustawowym - są Państwo zobowiązani do podania danych. Niepodanie danych skutkuje odmową nawiązania stosunku pracy.</w:t>
      </w:r>
    </w:p>
    <w:p w14:paraId="4716539E" w14:textId="77777777" w:rsidR="001929EF" w:rsidRPr="00AC4942" w:rsidRDefault="001929EF" w:rsidP="00F55D01">
      <w:pPr>
        <w:spacing w:line="276" w:lineRule="auto"/>
        <w:ind w:left="426" w:hanging="426"/>
        <w:rPr>
          <w:rFonts w:ascii="Tahoma" w:hAnsi="Tahoma" w:cs="Tahoma"/>
          <w:sz w:val="22"/>
          <w:szCs w:val="22"/>
        </w:rPr>
      </w:pPr>
    </w:p>
    <w:sectPr w:rsidR="00474080" w:rsidRPr="00AC4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23192"/>
    <w:multiLevelType w:val="multilevel"/>
    <w:tmpl w:val="9CDE85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b w:val="0"/>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4284533"/>
    <w:multiLevelType w:val="multilevel"/>
    <w:tmpl w:val="F4AAA94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96303E2"/>
    <w:multiLevelType w:val="hybridMultilevel"/>
    <w:tmpl w:val="4C769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4"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E091C85"/>
    <w:multiLevelType w:val="hybridMultilevel"/>
    <w:tmpl w:val="3C7E2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E6261C"/>
    <w:multiLevelType w:val="multilevel"/>
    <w:tmpl w:val="F182921C"/>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78190301">
    <w:abstractNumId w:val="3"/>
  </w:num>
  <w:num w:numId="2" w16cid:durableId="1088310732">
    <w:abstractNumId w:val="4"/>
  </w:num>
  <w:num w:numId="3" w16cid:durableId="1972438669">
    <w:abstractNumId w:val="7"/>
  </w:num>
  <w:num w:numId="4" w16cid:durableId="65692619">
    <w:abstractNumId w:val="8"/>
  </w:num>
  <w:num w:numId="5" w16cid:durableId="1139957187">
    <w:abstractNumId w:val="0"/>
  </w:num>
  <w:num w:numId="6" w16cid:durableId="1437753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0712170">
    <w:abstractNumId w:val="2"/>
  </w:num>
  <w:num w:numId="8" w16cid:durableId="202407076">
    <w:abstractNumId w:val="6"/>
  </w:num>
  <w:num w:numId="9" w16cid:durableId="1510633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90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076291">
    <w:abstractNumId w:val="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12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2D"/>
    <w:rsid w:val="000375A9"/>
    <w:rsid w:val="000C5CC4"/>
    <w:rsid w:val="001254C9"/>
    <w:rsid w:val="001929EF"/>
    <w:rsid w:val="001B3CE7"/>
    <w:rsid w:val="00251CF5"/>
    <w:rsid w:val="003D258E"/>
    <w:rsid w:val="003E530D"/>
    <w:rsid w:val="004533CF"/>
    <w:rsid w:val="004920C8"/>
    <w:rsid w:val="00547460"/>
    <w:rsid w:val="00561F78"/>
    <w:rsid w:val="0061298F"/>
    <w:rsid w:val="00716DF7"/>
    <w:rsid w:val="008C619C"/>
    <w:rsid w:val="00921C2D"/>
    <w:rsid w:val="009A332E"/>
    <w:rsid w:val="009C23C2"/>
    <w:rsid w:val="00AC4942"/>
    <w:rsid w:val="00B546C2"/>
    <w:rsid w:val="00BC5F6C"/>
    <w:rsid w:val="00EF415D"/>
    <w:rsid w:val="00F16553"/>
    <w:rsid w:val="00F23F52"/>
    <w:rsid w:val="00F55D01"/>
    <w:rsid w:val="00FA1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56D9"/>
  <w15:chartTrackingRefBased/>
  <w15:docId w15:val="{15165418-04CC-4E1F-BFE5-E18440B8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CC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553"/>
    <w:pPr>
      <w:ind w:left="720"/>
      <w:contextualSpacing/>
    </w:pPr>
  </w:style>
  <w:style w:type="character" w:styleId="Hipercze">
    <w:name w:val="Hyperlink"/>
    <w:basedOn w:val="Domylnaczcionkaakapitu"/>
    <w:uiPriority w:val="99"/>
    <w:unhideWhenUsed/>
    <w:rsid w:val="005474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7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2870</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Monika Wilczyńska</cp:lastModifiedBy>
  <cp:revision>24</cp:revision>
  <dcterms:created xsi:type="dcterms:W3CDTF">2021-12-31T14:42:00Z</dcterms:created>
  <dcterms:modified xsi:type="dcterms:W3CDTF">2025-01-10T09:04:00Z</dcterms:modified>
</cp:coreProperties>
</file>