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F30" w:rsidRDefault="00AE6F3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</w:p>
    <w:p w:rsidR="00AE6F30" w:rsidRDefault="00801F5C">
      <w:pPr>
        <w:spacing w:after="0" w:line="240" w:lineRule="auto"/>
        <w:contextualSpacing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pl-PL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column">
              <wp:posOffset>4718685</wp:posOffset>
            </wp:positionH>
            <wp:positionV relativeFrom="paragraph">
              <wp:posOffset>33655</wp:posOffset>
            </wp:positionV>
            <wp:extent cx="1327136" cy="1118235"/>
            <wp:effectExtent l="0" t="0" r="0" b="0"/>
            <wp:wrapNone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36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6F30" w:rsidRDefault="00CC4F25">
      <w:pPr>
        <w:pStyle w:val="Default"/>
        <w:contextualSpacing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REGULAMIN </w:t>
      </w:r>
    </w:p>
    <w:p w:rsidR="00AE6F30" w:rsidRDefault="00CC4F25">
      <w:pPr>
        <w:pStyle w:val="Default"/>
        <w:contextualSpacing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XXIX SZKOLNEJ LIGI SZACHOWEJ  </w:t>
      </w:r>
    </w:p>
    <w:p w:rsidR="00AE6F30" w:rsidRDefault="00CC4F25">
      <w:pPr>
        <w:pStyle w:val="Default"/>
        <w:contextualSpacing/>
        <w:rPr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SzLSz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2023/2024</w:t>
      </w:r>
    </w:p>
    <w:p w:rsidR="00AE6F30" w:rsidRDefault="00AE6F30">
      <w:pPr>
        <w:pStyle w:val="Default"/>
        <w:contextualSpacing/>
        <w:rPr>
          <w:rFonts w:ascii="Times New Roman" w:hAnsi="Times New Roman" w:cs="Times New Roman"/>
          <w:sz w:val="28"/>
          <w:szCs w:val="28"/>
        </w:rPr>
      </w:pPr>
    </w:p>
    <w:p w:rsidR="00AE6F30" w:rsidRDefault="00CC4F25">
      <w:pPr>
        <w:pStyle w:val="Default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ORGANIZATOR: </w:t>
      </w:r>
    </w:p>
    <w:p w:rsidR="00AE6F30" w:rsidRDefault="00CC4F25">
      <w:pPr>
        <w:pStyle w:val="Default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Pałac Młodzieży – Pomorskie Centrum Edukacji, al. Piastów 7, 70-327 Szczecin </w:t>
      </w:r>
    </w:p>
    <w:p w:rsidR="002D0B3F" w:rsidRDefault="00CC4F25">
      <w:pPr>
        <w:pStyle w:val="Defaul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(091)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4 22 52 61, fax. (091)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01F5C">
        <w:rPr>
          <w:rFonts w:ascii="Times New Roman" w:hAnsi="Times New Roman" w:cs="Times New Roman"/>
        </w:rPr>
        <w:t>4 22 52 62, e</w:t>
      </w:r>
      <w:r>
        <w:rPr>
          <w:rFonts w:ascii="Times New Roman" w:hAnsi="Times New Roman" w:cs="Times New Roman"/>
        </w:rPr>
        <w:t xml:space="preserve">-mail: </w:t>
      </w:r>
      <w:hyperlink r:id="rId5" w:history="1">
        <w:r w:rsidR="002D0B3F" w:rsidRPr="00AB37D9">
          <w:rPr>
            <w:rStyle w:val="Hipercze"/>
            <w:rFonts w:ascii="Times New Roman" w:hAnsi="Times New Roman" w:cs="Times New Roman"/>
          </w:rPr>
          <w:t>palac@palac.szczecin.pl</w:t>
        </w:r>
      </w:hyperlink>
    </w:p>
    <w:p w:rsidR="002D0B3F" w:rsidRPr="002D0B3F" w:rsidRDefault="002D0B3F">
      <w:pPr>
        <w:pStyle w:val="Default"/>
        <w:contextualSpacing/>
        <w:rPr>
          <w:rFonts w:ascii="Times New Roman" w:hAnsi="Times New Roman" w:cs="Times New Roman"/>
          <w:sz w:val="16"/>
          <w:szCs w:val="16"/>
        </w:rPr>
      </w:pPr>
    </w:p>
    <w:p w:rsidR="00AE6F30" w:rsidRDefault="00CC4F25">
      <w:pPr>
        <w:pStyle w:val="Default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MIEJSCE IMPREZY</w:t>
      </w:r>
    </w:p>
    <w:p w:rsidR="00CC4F25" w:rsidRDefault="00CC4F25" w:rsidP="00CC4F25">
      <w:pPr>
        <w:pStyle w:val="Default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Pałac Młodzieży – Pomorskie Centrum Edukacji, al. Piastów 7, 70-327 Szczecin </w:t>
      </w:r>
    </w:p>
    <w:p w:rsidR="00AE6F30" w:rsidRDefault="00CC4F25">
      <w:pPr>
        <w:pStyle w:val="Default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Pracownia Szachowa, sala 101.</w:t>
      </w:r>
    </w:p>
    <w:p w:rsidR="00AE6F30" w:rsidRDefault="00AE6F30">
      <w:pPr>
        <w:pStyle w:val="Default"/>
        <w:contextualSpacing/>
        <w:rPr>
          <w:rFonts w:ascii="Times New Roman" w:hAnsi="Times New Roman" w:cs="Times New Roman"/>
          <w:sz w:val="8"/>
          <w:szCs w:val="8"/>
        </w:rPr>
      </w:pPr>
    </w:p>
    <w:p w:rsidR="00AE6F30" w:rsidRDefault="00CC4F25">
      <w:pPr>
        <w:pStyle w:val="Default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CELE IMPREZY</w:t>
      </w:r>
    </w:p>
    <w:p w:rsidR="00AE6F30" w:rsidRDefault="00CC4F25">
      <w:pPr>
        <w:pStyle w:val="Default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Popularyzacja sportu szachowego wśród dzieci i młodzieży szkół podstawowych i średnich Szczecina,</w:t>
      </w:r>
    </w:p>
    <w:p w:rsidR="00AE6F30" w:rsidRDefault="00CC4F25">
      <w:pPr>
        <w:pStyle w:val="Default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integracja środowiska szachowego dzieci i młodzieży.</w:t>
      </w:r>
    </w:p>
    <w:p w:rsidR="00AE6F30" w:rsidRDefault="00AE6F30">
      <w:pPr>
        <w:pStyle w:val="Default"/>
        <w:contextualSpacing/>
        <w:rPr>
          <w:rFonts w:ascii="Times New Roman" w:hAnsi="Times New Roman" w:cs="Times New Roman"/>
          <w:sz w:val="8"/>
          <w:szCs w:val="8"/>
        </w:rPr>
      </w:pPr>
    </w:p>
    <w:p w:rsidR="00AE6F30" w:rsidRDefault="00CC4F25">
      <w:pPr>
        <w:pStyle w:val="Default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ZASADY UCZESTNICTWA</w:t>
      </w:r>
    </w:p>
    <w:p w:rsidR="00AE6F30" w:rsidRDefault="00CC4F25">
      <w:pPr>
        <w:pStyle w:val="Default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 turnieju może brać każdy ucz</w:t>
      </w:r>
      <w:r w:rsidR="00801F5C">
        <w:rPr>
          <w:rFonts w:ascii="Times New Roman" w:hAnsi="Times New Roman" w:cs="Times New Roman"/>
        </w:rPr>
        <w:t>eń szkół podstawowych i ponadpodstawowych Miasta Szczecin</w:t>
      </w:r>
      <w:r>
        <w:rPr>
          <w:rFonts w:ascii="Times New Roman" w:hAnsi="Times New Roman" w:cs="Times New Roman"/>
        </w:rPr>
        <w:t xml:space="preserve"> </w:t>
      </w:r>
      <w:r w:rsidR="00801F5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 każdym etapie rozgrywek. Udział w turnieju bez wpisowego. Sprzęt sportowy: szachy i zegary zapewnia organizator.</w:t>
      </w:r>
      <w:r w:rsidR="00801F5C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Zapisy osobiś</w:t>
      </w:r>
      <w:r w:rsidR="00801F5C">
        <w:rPr>
          <w:rFonts w:ascii="Times New Roman" w:hAnsi="Times New Roman" w:cs="Times New Roman"/>
        </w:rPr>
        <w:t>cie w dniu turnieju godz. 17.15-17.30</w:t>
      </w:r>
      <w:r>
        <w:rPr>
          <w:rFonts w:ascii="Times New Roman" w:hAnsi="Times New Roman" w:cs="Times New Roman"/>
        </w:rPr>
        <w:t>. Osoby spóźnione będą dopuszczane do kolejnych rund.</w:t>
      </w:r>
    </w:p>
    <w:p w:rsidR="00AE6F30" w:rsidRDefault="00AE6F30">
      <w:pPr>
        <w:pStyle w:val="Default"/>
        <w:contextualSpacing/>
        <w:rPr>
          <w:rFonts w:ascii="Times New Roman" w:hAnsi="Times New Roman"/>
          <w:sz w:val="8"/>
          <w:szCs w:val="8"/>
        </w:rPr>
      </w:pPr>
    </w:p>
    <w:p w:rsidR="00AE6F30" w:rsidRDefault="00CC4F25">
      <w:pPr>
        <w:pStyle w:val="Default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SYSTEM ROZGRYWEK</w:t>
      </w:r>
    </w:p>
    <w:p w:rsidR="00AE6F30" w:rsidRDefault="00CC4F25">
      <w:pPr>
        <w:pStyle w:val="Default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Rozgrywki odbywać się będą w dwóch grupach wiekowych:</w:t>
      </w:r>
    </w:p>
    <w:p w:rsidR="00AE6F30" w:rsidRDefault="00801F5C">
      <w:pPr>
        <w:pStyle w:val="Default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w grupie A – dla </w:t>
      </w:r>
      <w:r w:rsidR="00CC4F25">
        <w:rPr>
          <w:rFonts w:ascii="Times New Roman" w:hAnsi="Times New Roman" w:cs="Times New Roman"/>
        </w:rPr>
        <w:t xml:space="preserve">dzieci ur. w 2013 r. i młodszych </w:t>
      </w:r>
    </w:p>
    <w:p w:rsidR="00AE6F30" w:rsidRDefault="00CC4F25">
      <w:pPr>
        <w:pStyle w:val="Default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w grupie B – </w:t>
      </w:r>
      <w:r w:rsidR="00801F5C">
        <w:rPr>
          <w:rFonts w:ascii="Times New Roman" w:hAnsi="Times New Roman" w:cs="Times New Roman"/>
        </w:rPr>
        <w:t xml:space="preserve">dla dzieci </w:t>
      </w:r>
      <w:r>
        <w:rPr>
          <w:rFonts w:ascii="Times New Roman" w:hAnsi="Times New Roman" w:cs="Times New Roman"/>
        </w:rPr>
        <w:t>ur. w 2012 r. i starszych do lat 18.</w:t>
      </w:r>
    </w:p>
    <w:p w:rsidR="00AE6F30" w:rsidRDefault="00AE6F30">
      <w:pPr>
        <w:pStyle w:val="Default"/>
        <w:contextualSpacing/>
        <w:rPr>
          <w:rFonts w:cs="Times New Roman"/>
          <w:sz w:val="12"/>
          <w:szCs w:val="12"/>
        </w:rPr>
      </w:pPr>
    </w:p>
    <w:p w:rsidR="00AE6F30" w:rsidRDefault="00CC4F25">
      <w:pPr>
        <w:pStyle w:val="Default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Rozgrywki systemem </w:t>
      </w:r>
      <w:proofErr w:type="spellStart"/>
      <w:r>
        <w:rPr>
          <w:rFonts w:ascii="Times New Roman" w:hAnsi="Times New Roman" w:cs="Times New Roman"/>
        </w:rPr>
        <w:t>Roucha</w:t>
      </w:r>
      <w:proofErr w:type="spellEnd"/>
      <w:r>
        <w:rPr>
          <w:rFonts w:ascii="Times New Roman" w:hAnsi="Times New Roman" w:cs="Times New Roman"/>
        </w:rPr>
        <w:t>: 5 rund w każdej edycji – tempo gry 2 x 10 minut.</w:t>
      </w:r>
    </w:p>
    <w:p w:rsidR="00AE6F30" w:rsidRDefault="00CC4F25">
      <w:pPr>
        <w:pStyle w:val="Default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Każdy zawodnik za aktywność (udział) otrzymuje bonus w postaci dodatkowego 1 pkt.</w:t>
      </w:r>
    </w:p>
    <w:p w:rsidR="00AE6F30" w:rsidRDefault="00CC4F25">
      <w:pPr>
        <w:pStyle w:val="Default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W przypadku uczestniczenia zawodnika w tym czasie w innym turnieju otrzymuje do klasyfikacji </w:t>
      </w:r>
      <w:proofErr w:type="spellStart"/>
      <w:r>
        <w:rPr>
          <w:rFonts w:ascii="Times New Roman" w:hAnsi="Times New Roman" w:cs="Times New Roman"/>
        </w:rPr>
        <w:t>SzLSz</w:t>
      </w:r>
      <w:proofErr w:type="spellEnd"/>
      <w:r>
        <w:rPr>
          <w:rFonts w:ascii="Times New Roman" w:hAnsi="Times New Roman" w:cs="Times New Roman"/>
        </w:rPr>
        <w:t xml:space="preserve"> rekompensatę w postaci średniej z dotychczas uzyskanych przez siebie punktów.</w:t>
      </w:r>
    </w:p>
    <w:p w:rsidR="00AE6F30" w:rsidRDefault="00AE6F30">
      <w:pPr>
        <w:pStyle w:val="Default"/>
        <w:contextualSpacing/>
        <w:rPr>
          <w:rFonts w:ascii="Times New Roman" w:hAnsi="Times New Roman"/>
          <w:sz w:val="8"/>
          <w:szCs w:val="8"/>
        </w:rPr>
      </w:pPr>
    </w:p>
    <w:p w:rsidR="00AE6F30" w:rsidRDefault="00CC4F25">
      <w:pPr>
        <w:pStyle w:val="Default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OCENA</w:t>
      </w:r>
    </w:p>
    <w:p w:rsidR="00AE6F30" w:rsidRDefault="00CC4F25">
      <w:pPr>
        <w:pStyle w:val="Default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Punktacja prowadzona będzie w kategorii indywidualnej i drużynowej. W klasyfikacji drużynowej będą uwzględniane z każdego turnieju dwa najlepsze wyniki reprezentantów danej szkoły.</w:t>
      </w:r>
    </w:p>
    <w:p w:rsidR="00AE6F30" w:rsidRDefault="00AE6F30">
      <w:pPr>
        <w:pStyle w:val="Default"/>
        <w:contextualSpacing/>
        <w:rPr>
          <w:rFonts w:ascii="Times New Roman" w:hAnsi="Times New Roman" w:cs="Times New Roman"/>
          <w:sz w:val="8"/>
          <w:szCs w:val="8"/>
        </w:rPr>
      </w:pPr>
    </w:p>
    <w:p w:rsidR="00AE6F30" w:rsidRDefault="00CC4F25">
      <w:pPr>
        <w:pStyle w:val="Default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NAGRODY: </w:t>
      </w:r>
    </w:p>
    <w:p w:rsidR="00AE6F30" w:rsidRDefault="00CC4F25">
      <w:pPr>
        <w:pStyle w:val="Default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Gwarantowane puchary dla 3 zwycięzców w każdej grupie (w tym 1 dla dziewczynki lub chłopaka) </w:t>
      </w:r>
    </w:p>
    <w:p w:rsidR="00AE6F30" w:rsidRDefault="00CC4F25">
      <w:pPr>
        <w:pStyle w:val="Default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oraz dyplomy, upominki i słodki poczęstunek dla wszystkich uczestników.</w:t>
      </w:r>
    </w:p>
    <w:p w:rsidR="00AE6F30" w:rsidRDefault="00CC4F25">
      <w:pPr>
        <w:pStyle w:val="Default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Nagrody rzeczowe (bony towarowe) – ich wartość i ilość ustalone będą przed ostatnim turniejem</w:t>
      </w:r>
    </w:p>
    <w:p w:rsidR="00AE6F30" w:rsidRDefault="00CC4F25">
      <w:pPr>
        <w:pStyle w:val="Default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po uzgodnieniu z Radą Rodziców w zależności od uzyskanych wpływów ze składek i od sponsorów.</w:t>
      </w:r>
    </w:p>
    <w:p w:rsidR="00AE6F30" w:rsidRDefault="00AE6F30">
      <w:pPr>
        <w:pStyle w:val="Default"/>
        <w:contextualSpacing/>
        <w:rPr>
          <w:sz w:val="12"/>
          <w:szCs w:val="12"/>
        </w:rPr>
      </w:pPr>
    </w:p>
    <w:p w:rsidR="00AE6F30" w:rsidRDefault="00CC4F25">
      <w:pPr>
        <w:pStyle w:val="Default"/>
        <w:spacing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TERMINY ROZGRYWEK:</w:t>
      </w:r>
    </w:p>
    <w:p w:rsidR="00AE6F30" w:rsidRDefault="00AE6F30">
      <w:pPr>
        <w:pStyle w:val="Default"/>
        <w:spacing w:line="20" w:lineRule="atLeast"/>
        <w:rPr>
          <w:rFonts w:ascii="Times New Roman" w:hAnsi="Times New Roman" w:cs="Times New Roman"/>
          <w:sz w:val="4"/>
          <w:szCs w:val="4"/>
        </w:rPr>
      </w:pPr>
    </w:p>
    <w:p w:rsidR="00AE6F30" w:rsidRDefault="00CC4F25">
      <w:pPr>
        <w:pStyle w:val="Default"/>
        <w:spacing w:line="20" w:lineRule="atLeast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Grupa młodsza:  </w:t>
      </w:r>
      <w:r>
        <w:rPr>
          <w:rFonts w:ascii="Times New Roman" w:hAnsi="Times New Roman" w:cs="Times New Roman"/>
          <w:b/>
          <w:bCs/>
        </w:rPr>
        <w:tab/>
        <w:t>01.12.2023</w:t>
      </w:r>
      <w:r>
        <w:rPr>
          <w:rFonts w:ascii="Times New Roman" w:hAnsi="Times New Roman" w:cs="Times New Roman"/>
          <w:b/>
          <w:bCs/>
        </w:rPr>
        <w:tab/>
        <w:t>09.02.2024</w:t>
      </w:r>
      <w:r>
        <w:rPr>
          <w:rFonts w:ascii="Times New Roman" w:hAnsi="Times New Roman" w:cs="Times New Roman"/>
          <w:b/>
          <w:bCs/>
        </w:rPr>
        <w:tab/>
        <w:t>08.03.2024</w:t>
      </w:r>
      <w:r>
        <w:rPr>
          <w:rFonts w:ascii="Times New Roman" w:hAnsi="Times New Roman" w:cs="Times New Roman"/>
          <w:b/>
          <w:bCs/>
        </w:rPr>
        <w:tab/>
        <w:t>05.04.2024</w:t>
      </w:r>
      <w:r>
        <w:rPr>
          <w:rFonts w:ascii="Times New Roman" w:hAnsi="Times New Roman" w:cs="Times New Roman"/>
          <w:b/>
          <w:bCs/>
        </w:rPr>
        <w:tab/>
        <w:t>10.05.2024</w:t>
      </w:r>
    </w:p>
    <w:p w:rsidR="00AE6F30" w:rsidRDefault="00CC4F25">
      <w:pPr>
        <w:pStyle w:val="Default"/>
        <w:spacing w:line="20" w:lineRule="atLeast"/>
        <w:rPr>
          <w:b/>
          <w:bCs/>
        </w:rPr>
      </w:pPr>
      <w:r>
        <w:rPr>
          <w:rFonts w:ascii="Times New Roman" w:hAnsi="Times New Roman" w:cs="Times New Roman"/>
          <w:b/>
          <w:bCs/>
        </w:rPr>
        <w:t>Grupa starsza:</w:t>
      </w:r>
      <w:r>
        <w:rPr>
          <w:rFonts w:ascii="Times New Roman" w:hAnsi="Times New Roman" w:cs="Times New Roman"/>
          <w:b/>
          <w:bCs/>
        </w:rPr>
        <w:tab/>
        <w:t>20.10.2023</w:t>
      </w:r>
      <w:r>
        <w:rPr>
          <w:rFonts w:ascii="Times New Roman" w:hAnsi="Times New Roman" w:cs="Times New Roman"/>
          <w:b/>
          <w:bCs/>
        </w:rPr>
        <w:tab/>
        <w:t>17.11.2023</w:t>
      </w:r>
      <w:r>
        <w:rPr>
          <w:rFonts w:ascii="Times New Roman" w:hAnsi="Times New Roman" w:cs="Times New Roman"/>
          <w:b/>
          <w:bCs/>
        </w:rPr>
        <w:tab/>
        <w:t>15.12.2023</w:t>
      </w:r>
      <w:r>
        <w:rPr>
          <w:rFonts w:ascii="Times New Roman" w:hAnsi="Times New Roman" w:cs="Times New Roman"/>
          <w:b/>
          <w:bCs/>
        </w:rPr>
        <w:tab/>
        <w:t>23.02.2024</w:t>
      </w:r>
      <w:r>
        <w:rPr>
          <w:rFonts w:ascii="Times New Roman" w:hAnsi="Times New Roman" w:cs="Times New Roman"/>
          <w:b/>
          <w:bCs/>
        </w:rPr>
        <w:tab/>
        <w:t>22.03.2024</w:t>
      </w:r>
    </w:p>
    <w:p w:rsidR="00AE6F30" w:rsidRDefault="00CC4F25">
      <w:pPr>
        <w:pStyle w:val="Default"/>
        <w:spacing w:line="20" w:lineRule="atLeast"/>
        <w:rPr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</w:t>
      </w:r>
      <w:r>
        <w:rPr>
          <w:rFonts w:ascii="Times New Roman" w:hAnsi="Times New Roman" w:cs="Times New Roman"/>
          <w:b/>
          <w:bCs/>
        </w:rPr>
        <w:tab/>
        <w:t>19.04.2024</w:t>
      </w:r>
      <w:r>
        <w:rPr>
          <w:rFonts w:ascii="Times New Roman" w:hAnsi="Times New Roman" w:cs="Times New Roman"/>
          <w:b/>
          <w:bCs/>
        </w:rPr>
        <w:tab/>
        <w:t xml:space="preserve">24.05.2024 </w:t>
      </w:r>
      <w:r>
        <w:rPr>
          <w:rFonts w:ascii="Times New Roman" w:hAnsi="Times New Roman" w:cs="Times New Roman"/>
          <w:b/>
          <w:bCs/>
        </w:rPr>
        <w:tab/>
      </w:r>
    </w:p>
    <w:p w:rsidR="00AE6F30" w:rsidRDefault="00CC4F25">
      <w:pPr>
        <w:pStyle w:val="Default"/>
        <w:spacing w:line="20" w:lineRule="atLeast"/>
        <w:rPr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14.06</w:t>
      </w:r>
      <w:r w:rsidR="00801F5C">
        <w:rPr>
          <w:rFonts w:ascii="Times New Roman" w:hAnsi="Times New Roman" w:cs="Times New Roman"/>
          <w:b/>
          <w:bCs/>
        </w:rPr>
        <w:t xml:space="preserve">.2024   –   piątek, godz.17.30 – </w:t>
      </w:r>
      <w:r>
        <w:rPr>
          <w:rFonts w:ascii="Times New Roman" w:hAnsi="Times New Roman" w:cs="Times New Roman"/>
          <w:b/>
          <w:bCs/>
        </w:rPr>
        <w:t>dekoracja zwycięzców.</w:t>
      </w:r>
    </w:p>
    <w:p w:rsidR="00AE6F30" w:rsidRDefault="00AE6F30">
      <w:pPr>
        <w:pStyle w:val="Default"/>
        <w:spacing w:line="20" w:lineRule="atLeast"/>
        <w:rPr>
          <w:rFonts w:ascii="Times New Roman" w:hAnsi="Times New Roman" w:cs="Times New Roman"/>
          <w:sz w:val="12"/>
          <w:szCs w:val="12"/>
        </w:rPr>
      </w:pPr>
    </w:p>
    <w:p w:rsidR="00AE6F30" w:rsidRDefault="00CC4F25">
      <w:pPr>
        <w:pStyle w:val="Default"/>
        <w:contextualSpacing/>
      </w:pPr>
      <w:r>
        <w:rPr>
          <w:rFonts w:ascii="Times New Roman" w:hAnsi="Times New Roman" w:cs="Times New Roman"/>
        </w:rPr>
        <w:t xml:space="preserve">Turnieje odbywać się będą w piątki o godz. 17.15 w sali 101, po uprzednim potwierdzeniu na zajęciach      </w:t>
      </w:r>
    </w:p>
    <w:p w:rsidR="00AE6F30" w:rsidRDefault="00801F5C">
      <w:pPr>
        <w:pStyle w:val="Default"/>
        <w:contextualSpacing/>
      </w:pPr>
      <w:r>
        <w:rPr>
          <w:rStyle w:val="czeinternetowe"/>
          <w:rFonts w:ascii="Times New Roman" w:hAnsi="Times New Roman" w:cs="Times New Roman"/>
          <w:color w:val="auto"/>
          <w:u w:val="none"/>
        </w:rPr>
        <w:t xml:space="preserve">i na stronie internetowej </w:t>
      </w:r>
      <w:hyperlink r:id="rId6">
        <w:r w:rsidR="00CC4F25">
          <w:rPr>
            <w:rStyle w:val="czeinternetowe"/>
            <w:rFonts w:ascii="Times New Roman" w:hAnsi="Times New Roman" w:cs="Times New Roman"/>
            <w:color w:val="auto"/>
          </w:rPr>
          <w:t>www.palac.szczecin.pl</w:t>
        </w:r>
      </w:hyperlink>
      <w:r>
        <w:rPr>
          <w:rFonts w:ascii="Times New Roman" w:hAnsi="Times New Roman" w:cs="Times New Roman"/>
        </w:rPr>
        <w:t xml:space="preserve">. </w:t>
      </w:r>
      <w:r w:rsidR="00CC4F25">
        <w:rPr>
          <w:rFonts w:ascii="Times New Roman" w:hAnsi="Times New Roman" w:cs="Times New Roman"/>
        </w:rPr>
        <w:t xml:space="preserve">Organizator zastrzega sobie prawo do zmiany terminów rozgrywek, z uwagi na inne ważne wydarzenia szachowe. </w:t>
      </w:r>
    </w:p>
    <w:p w:rsidR="00AE6F30" w:rsidRDefault="00AE6F30">
      <w:pPr>
        <w:pStyle w:val="Default"/>
        <w:contextualSpacing/>
        <w:rPr>
          <w:rFonts w:ascii="Times New Roman" w:hAnsi="Times New Roman" w:cs="Times New Roman"/>
          <w:bCs/>
          <w:sz w:val="8"/>
          <w:szCs w:val="8"/>
        </w:rPr>
      </w:pPr>
    </w:p>
    <w:p w:rsidR="00AE6F30" w:rsidRDefault="00CC4F25">
      <w:pPr>
        <w:pStyle w:val="Default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UWAGI KOŃCOWE: </w:t>
      </w:r>
    </w:p>
    <w:p w:rsidR="00AE6F30" w:rsidRDefault="00CC4F25">
      <w:pPr>
        <w:pStyle w:val="Default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Przed każdym turniejem pouczenie o zasadach bhp i odpowiedzi na zapytania uczestników.</w:t>
      </w:r>
    </w:p>
    <w:p w:rsidR="00AE6F30" w:rsidRDefault="00CC4F25">
      <w:pPr>
        <w:pStyle w:val="Default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Szatnia obowiązkowa – za rzeczy pozostawione bez nadzoru osobistego poza szatnią Pałac Młodzieży nie odpowiada. </w:t>
      </w:r>
    </w:p>
    <w:p w:rsidR="00AE6F30" w:rsidRDefault="00AE6F30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E6F30" w:rsidRDefault="00CC4F25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Zgodnie z art. 23 ust. 1 pkt. 1 ustawy z 29.08.1997 r. o ochronie danych osobowych (Dz. U. Nr 133, poz. 883 z </w:t>
      </w:r>
      <w:proofErr w:type="spellStart"/>
      <w:r>
        <w:rPr>
          <w:rFonts w:ascii="Times New Roman" w:hAnsi="Times New Roman"/>
          <w:bCs/>
          <w:i/>
          <w:sz w:val="20"/>
          <w:szCs w:val="20"/>
        </w:rPr>
        <w:t>późn</w:t>
      </w:r>
      <w:proofErr w:type="spellEnd"/>
      <w:r>
        <w:rPr>
          <w:rFonts w:ascii="Times New Roman" w:hAnsi="Times New Roman"/>
          <w:bCs/>
          <w:i/>
          <w:sz w:val="20"/>
          <w:szCs w:val="20"/>
        </w:rPr>
        <w:t>. zm.) dane osob</w:t>
      </w:r>
      <w:r w:rsidR="00801F5C">
        <w:rPr>
          <w:rFonts w:ascii="Times New Roman" w:hAnsi="Times New Roman"/>
          <w:bCs/>
          <w:i/>
          <w:sz w:val="20"/>
          <w:szCs w:val="20"/>
        </w:rPr>
        <w:t xml:space="preserve">owe </w:t>
      </w:r>
      <w:r>
        <w:rPr>
          <w:rFonts w:ascii="Times New Roman" w:hAnsi="Times New Roman"/>
          <w:bCs/>
          <w:i/>
          <w:sz w:val="20"/>
          <w:szCs w:val="20"/>
        </w:rPr>
        <w:t>wykorzystywane będą jedynie do celów sta</w:t>
      </w:r>
      <w:r w:rsidR="00801F5C">
        <w:rPr>
          <w:rFonts w:ascii="Times New Roman" w:hAnsi="Times New Roman"/>
          <w:bCs/>
          <w:i/>
          <w:sz w:val="20"/>
          <w:szCs w:val="20"/>
        </w:rPr>
        <w:t xml:space="preserve">tutowych Pałacu Młodzieży </w:t>
      </w:r>
      <w:r>
        <w:rPr>
          <w:rFonts w:ascii="Times New Roman" w:hAnsi="Times New Roman"/>
          <w:bCs/>
          <w:i/>
          <w:sz w:val="20"/>
          <w:szCs w:val="20"/>
        </w:rPr>
        <w:t xml:space="preserve">w Szczecinie. </w:t>
      </w:r>
      <w:r>
        <w:rPr>
          <w:rFonts w:ascii="Times New Roman" w:hAnsi="Times New Roman"/>
          <w:i/>
          <w:sz w:val="20"/>
          <w:szCs w:val="20"/>
        </w:rPr>
        <w:t>Zgłoszenie dziecka na turniej, jest jednoznaczne z wyrażeniem zgody na publikację zdjęć na stronie internetowej oraz w publikacjach i folderach Pałacu Młodzieży. Niniejsza zgoda dotyczy wyłącznie publikacji w celach niekomercyjnych.</w:t>
      </w:r>
    </w:p>
    <w:p w:rsidR="00AE6F30" w:rsidRDefault="00AE6F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E6F30">
      <w:pgSz w:w="11906" w:h="16838"/>
      <w:pgMar w:top="284" w:right="794" w:bottom="284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30"/>
    <w:rsid w:val="002D0B3F"/>
    <w:rsid w:val="004C312D"/>
    <w:rsid w:val="00801F5C"/>
    <w:rsid w:val="00AE6F30"/>
    <w:rsid w:val="00C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98AC1-1C00-4ABF-BF41-82D650F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5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3A7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sid w:val="00953BAC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3A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953BAC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9046C"/>
    <w:rPr>
      <w:rFonts w:ascii="Garamond" w:eastAsia="Calibri" w:hAnsi="Garamond" w:cs="Garamond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2D0B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lac.szczecin.pl/" TargetMode="External"/><Relationship Id="rId5" Type="http://schemas.openxmlformats.org/officeDocument/2006/relationships/hyperlink" Target="mailto:palac@palac.szczecin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dc:description/>
  <cp:lastModifiedBy>MONIKA</cp:lastModifiedBy>
  <cp:revision>2</cp:revision>
  <cp:lastPrinted>2015-06-29T22:10:00Z</cp:lastPrinted>
  <dcterms:created xsi:type="dcterms:W3CDTF">2023-10-17T10:33:00Z</dcterms:created>
  <dcterms:modified xsi:type="dcterms:W3CDTF">2023-10-17T10:33:00Z</dcterms:modified>
  <dc:language>pl-PL</dc:language>
</cp:coreProperties>
</file>