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10" w:rsidRPr="00E27259" w:rsidRDefault="00033C10" w:rsidP="0041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259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033C10" w:rsidRPr="00736BC8" w:rsidRDefault="00510575" w:rsidP="00E272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="00E27259">
        <w:rPr>
          <w:rFonts w:ascii="Times New Roman" w:hAnsi="Times New Roman" w:cs="Times New Roman"/>
          <w:b/>
          <w:color w:val="FF0000"/>
          <w:sz w:val="24"/>
          <w:szCs w:val="24"/>
        </w:rPr>
        <w:t>przejmie i</w:t>
      </w:r>
      <w:r w:rsidR="00033C10" w:rsidRPr="00E272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nformujemy, że </w:t>
      </w:r>
      <w:r w:rsidR="00D203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 </w:t>
      </w:r>
      <w:r w:rsidR="00CC6F54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D203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maja </w:t>
      </w:r>
      <w:r w:rsidR="00033C10" w:rsidRPr="00E27259">
        <w:rPr>
          <w:rFonts w:ascii="Times New Roman" w:hAnsi="Times New Roman" w:cs="Times New Roman"/>
          <w:b/>
          <w:color w:val="FF0000"/>
          <w:sz w:val="24"/>
          <w:szCs w:val="24"/>
        </w:rPr>
        <w:t>202</w:t>
      </w:r>
      <w:r w:rsidR="00CC6F5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33C10" w:rsidRPr="00E272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 rozpocznie się rekrutacja ucze</w:t>
      </w:r>
      <w:r w:rsidR="00E27259">
        <w:rPr>
          <w:rFonts w:ascii="Times New Roman" w:hAnsi="Times New Roman" w:cs="Times New Roman"/>
          <w:b/>
          <w:color w:val="FF0000"/>
          <w:sz w:val="24"/>
          <w:szCs w:val="24"/>
        </w:rPr>
        <w:t>stników</w:t>
      </w:r>
      <w:r w:rsidR="00033C10" w:rsidRPr="00E272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zajęcia do pracowni </w:t>
      </w:r>
      <w:r w:rsidR="00E272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Pałacu Młodzieży w Szczecinie </w:t>
      </w:r>
      <w:r w:rsidR="00E2725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bookmarkStart w:id="0" w:name="_GoBack"/>
      <w:bookmarkEnd w:id="0"/>
      <w:r w:rsidR="00033C10" w:rsidRPr="00736BC8">
        <w:rPr>
          <w:rFonts w:ascii="Times New Roman" w:hAnsi="Times New Roman" w:cs="Times New Roman"/>
          <w:b/>
          <w:color w:val="FF0000"/>
          <w:sz w:val="24"/>
          <w:szCs w:val="24"/>
        </w:rPr>
        <w:t>na rok szkolny 202</w:t>
      </w:r>
      <w:r w:rsidR="00CC6F54" w:rsidRPr="00736BC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033C10" w:rsidRPr="00736BC8">
        <w:rPr>
          <w:rFonts w:ascii="Times New Roman" w:hAnsi="Times New Roman" w:cs="Times New Roman"/>
          <w:b/>
          <w:color w:val="FF0000"/>
          <w:sz w:val="24"/>
          <w:szCs w:val="24"/>
        </w:rPr>
        <w:t>/202</w:t>
      </w:r>
      <w:r w:rsidR="00CC6F54" w:rsidRPr="00736BC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33C10" w:rsidRPr="00736BC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36BC8" w:rsidRPr="00736BC8" w:rsidRDefault="00033C10" w:rsidP="00736BC8">
      <w:pPr>
        <w:pStyle w:val="Bezodstpw"/>
        <w:spacing w:line="276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36BC8">
        <w:rPr>
          <w:rFonts w:ascii="Times New Roman" w:hAnsi="Times New Roman"/>
          <w:sz w:val="24"/>
          <w:szCs w:val="24"/>
        </w:rPr>
        <w:t xml:space="preserve">Rekrutacja odbywać się będzie zgodnie z </w:t>
      </w:r>
      <w:r w:rsidR="00E27259" w:rsidRPr="00736BC8">
        <w:rPr>
          <w:rFonts w:ascii="Times New Roman" w:hAnsi="Times New Roman"/>
          <w:sz w:val="24"/>
          <w:szCs w:val="24"/>
        </w:rPr>
        <w:t>podstawą prawną</w:t>
      </w:r>
      <w:r w:rsidR="00736BC8" w:rsidRPr="00736BC8">
        <w:rPr>
          <w:rFonts w:ascii="Times New Roman" w:hAnsi="Times New Roman"/>
          <w:bCs/>
          <w:color w:val="000000" w:themeColor="text1"/>
          <w:sz w:val="24"/>
          <w:szCs w:val="24"/>
        </w:rPr>
        <w:t>: U</w:t>
      </w:r>
      <w:r w:rsidR="00736BC8" w:rsidRPr="00736BC8">
        <w:rPr>
          <w:rFonts w:ascii="Times New Roman" w:hAnsi="Times New Roman"/>
          <w:sz w:val="24"/>
          <w:szCs w:val="24"/>
        </w:rPr>
        <w:t>stawa z dnia 14 grudnia 2016 r. Prawo Oświatowe (</w:t>
      </w:r>
      <w:proofErr w:type="spellStart"/>
      <w:r w:rsidR="00736BC8" w:rsidRPr="00736BC8">
        <w:rPr>
          <w:rFonts w:ascii="Times New Roman" w:hAnsi="Times New Roman"/>
          <w:sz w:val="24"/>
          <w:szCs w:val="24"/>
        </w:rPr>
        <w:t>t.j</w:t>
      </w:r>
      <w:proofErr w:type="spellEnd"/>
      <w:r w:rsidR="00736BC8" w:rsidRPr="00736BC8">
        <w:rPr>
          <w:rFonts w:ascii="Times New Roman" w:hAnsi="Times New Roman"/>
          <w:sz w:val="24"/>
          <w:szCs w:val="24"/>
        </w:rPr>
        <w:t>. Dz. U. z 2023 r. poz. 900 ze zm.).</w:t>
      </w:r>
      <w:r w:rsidR="00736BC8" w:rsidRPr="00736BC8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</w:p>
    <w:p w:rsidR="00033C10" w:rsidRPr="00CC62AC" w:rsidRDefault="00033C10" w:rsidP="007D593D">
      <w:pPr>
        <w:pStyle w:val="NormalnyWeb"/>
        <w:spacing w:line="276" w:lineRule="auto"/>
        <w:jc w:val="center"/>
      </w:pPr>
      <w:r w:rsidRPr="00E27259">
        <w:t xml:space="preserve">Prosimy o zapoznanie się z </w:t>
      </w:r>
      <w:r w:rsidR="00AB4911">
        <w:rPr>
          <w:b/>
          <w:color w:val="244061" w:themeColor="accent1" w:themeShade="80"/>
        </w:rPr>
        <w:t>h</w:t>
      </w:r>
      <w:r w:rsidR="009F72EE">
        <w:rPr>
          <w:b/>
          <w:color w:val="244061" w:themeColor="accent1" w:themeShade="80"/>
        </w:rPr>
        <w:t>armonogramem rekrutacji</w:t>
      </w:r>
      <w:r w:rsidR="00510575">
        <w:rPr>
          <w:b/>
          <w:color w:val="244061" w:themeColor="accent1" w:themeShade="80"/>
        </w:rPr>
        <w:t xml:space="preserve"> (poniżej)</w:t>
      </w:r>
      <w:r w:rsidR="009F72EE">
        <w:rPr>
          <w:b/>
          <w:color w:val="244061" w:themeColor="accent1" w:themeShade="80"/>
        </w:rPr>
        <w:t>,</w:t>
      </w:r>
      <w:r w:rsidR="00E46414">
        <w:br/>
      </w:r>
      <w:r w:rsidR="00AB4911">
        <w:rPr>
          <w:b/>
          <w:color w:val="244061" w:themeColor="accent1" w:themeShade="80"/>
          <w:u w:val="single"/>
        </w:rPr>
        <w:t>r</w:t>
      </w:r>
      <w:r w:rsidRPr="00510575">
        <w:rPr>
          <w:b/>
          <w:color w:val="244061" w:themeColor="accent1" w:themeShade="80"/>
          <w:u w:val="single"/>
        </w:rPr>
        <w:t>egulaminem rek</w:t>
      </w:r>
      <w:r w:rsidR="00E27259" w:rsidRPr="00510575">
        <w:rPr>
          <w:b/>
          <w:color w:val="244061" w:themeColor="accent1" w:themeShade="80"/>
          <w:u w:val="single"/>
        </w:rPr>
        <w:t>rutacji</w:t>
      </w:r>
      <w:r w:rsidRPr="00E27259">
        <w:rPr>
          <w:b/>
          <w:color w:val="244061" w:themeColor="accent1" w:themeShade="80"/>
        </w:rPr>
        <w:t xml:space="preserve"> </w:t>
      </w:r>
      <w:r w:rsidRPr="00E27259">
        <w:t xml:space="preserve">oraz </w:t>
      </w:r>
      <w:r w:rsidR="00510575" w:rsidRPr="00510575">
        <w:rPr>
          <w:b/>
          <w:color w:val="365F91" w:themeColor="accent1" w:themeShade="BF"/>
          <w:u w:val="single"/>
        </w:rPr>
        <w:t>k</w:t>
      </w:r>
      <w:r w:rsidRPr="00E27259">
        <w:rPr>
          <w:b/>
          <w:color w:val="244061" w:themeColor="accent1" w:themeShade="80"/>
          <w:u w:val="single"/>
        </w:rPr>
        <w:t>lauzulą informacyjną</w:t>
      </w:r>
      <w:r w:rsidRPr="00E27259">
        <w:br/>
      </w:r>
      <w:r>
        <w:br/>
      </w:r>
      <w:r w:rsidR="007D593D">
        <w:rPr>
          <w:b/>
        </w:rPr>
        <w:t>HARMONOGRAM REKRUTACJI</w:t>
      </w:r>
    </w:p>
    <w:tbl>
      <w:tblPr>
        <w:tblStyle w:val="Tabela-Siatka"/>
        <w:tblW w:w="10322" w:type="dxa"/>
        <w:jc w:val="center"/>
        <w:tblLook w:val="04A0"/>
      </w:tblPr>
      <w:tblGrid>
        <w:gridCol w:w="717"/>
        <w:gridCol w:w="6371"/>
        <w:gridCol w:w="3234"/>
      </w:tblGrid>
      <w:tr w:rsidR="00D20326" w:rsidTr="00CC6F54">
        <w:trPr>
          <w:trHeight w:val="36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D20326" w:rsidTr="00CC6F5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Składanie deklaracji o kontynuowaniu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 xml:space="preserve"> uczestnictwa w zajęciach.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CC6F54" w:rsidP="00D203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 maja – 09 czerwca 2023</w:t>
            </w:r>
            <w:r w:rsidR="00D20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</w:t>
            </w:r>
          </w:p>
        </w:tc>
      </w:tr>
      <w:tr w:rsidR="00D20326" w:rsidTr="00CC6F5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Posiedzenia komisji rekrutacyjnej – weryfikacja deklaracji, obliczenie liczby wolnych miejsc.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CC6F54" w:rsidP="00D203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– 18 czerwca 2023</w:t>
            </w:r>
            <w:r w:rsidR="00D2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</w:t>
            </w:r>
          </w:p>
        </w:tc>
      </w:tr>
      <w:tr w:rsidR="00D20326" w:rsidTr="00CC6F5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Składanie wniosków (wraz z załącznikami)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o przyjęcie na zajęcia na wolne miejsca.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CC6F54" w:rsidP="00D2032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 czerwca – 14</w:t>
            </w:r>
            <w:r w:rsidR="005725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lipca 2023</w:t>
            </w:r>
            <w:r w:rsidR="00D203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r. </w:t>
            </w:r>
          </w:p>
        </w:tc>
      </w:tr>
      <w:tr w:rsidR="00D20326" w:rsidTr="00CC6F5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Posiedzenia komisji rekrutacyjnej – rozpatrzenie wniosków, kwalifikacja uczestników do pracowni.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Pr="001305A3" w:rsidRDefault="00CC6F54" w:rsidP="00D2032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821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sierpnia 2023</w:t>
            </w:r>
            <w:r w:rsidR="00D203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</w:tc>
      </w:tr>
      <w:tr w:rsidR="00D20326" w:rsidTr="00CC6F54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przyjętych i nieprzyjętych.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CC6F54" w:rsidP="00D20326">
            <w:pPr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 sierpnia 2023</w:t>
            </w:r>
            <w:r w:rsidR="00D203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r.</w:t>
            </w:r>
          </w:p>
        </w:tc>
      </w:tr>
    </w:tbl>
    <w:p w:rsidR="00033C10" w:rsidRDefault="00033C10" w:rsidP="00033C10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</w:rPr>
      </w:pPr>
      <w:r>
        <w:t xml:space="preserve">Deklarację o kontynuowaniu uczestnictwa w zajęciach będzie można pobrać ze strony internetowej Pałacu Młodzieży od dnia </w:t>
      </w:r>
      <w:r w:rsidR="009E1904">
        <w:rPr>
          <w:b/>
          <w:bCs/>
          <w:color w:val="auto"/>
        </w:rPr>
        <w:t>29</w:t>
      </w:r>
      <w:r w:rsidRPr="001305A3">
        <w:rPr>
          <w:b/>
          <w:bCs/>
          <w:color w:val="auto"/>
        </w:rPr>
        <w:t xml:space="preserve"> maja 202</w:t>
      </w:r>
      <w:r w:rsidR="009E1904">
        <w:rPr>
          <w:b/>
          <w:bCs/>
          <w:color w:val="auto"/>
        </w:rPr>
        <w:t>3</w:t>
      </w:r>
      <w:r w:rsidRPr="001305A3">
        <w:rPr>
          <w:b/>
          <w:bCs/>
          <w:color w:val="auto"/>
        </w:rPr>
        <w:t xml:space="preserve"> r.</w:t>
      </w:r>
      <w:r>
        <w:rPr>
          <w:bCs/>
          <w:color w:val="auto"/>
        </w:rPr>
        <w:t xml:space="preserve"> </w:t>
      </w: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>Wnioski o przyjęcie na zajęcia oraz</w:t>
      </w:r>
      <w:r w:rsidR="009E1904">
        <w:rPr>
          <w:bCs/>
          <w:color w:val="auto"/>
        </w:rPr>
        <w:t xml:space="preserve"> plany zajęć na rok szkolny 2023/2024</w:t>
      </w:r>
      <w:r>
        <w:rPr>
          <w:bCs/>
          <w:color w:val="auto"/>
        </w:rPr>
        <w:t xml:space="preserve"> będą dostępne </w:t>
      </w:r>
      <w:r>
        <w:rPr>
          <w:bCs/>
          <w:color w:val="auto"/>
        </w:rPr>
        <w:br/>
        <w:t xml:space="preserve">na stronie internetowej od dnia </w:t>
      </w:r>
      <w:r w:rsidR="009E1904">
        <w:rPr>
          <w:b/>
          <w:bCs/>
          <w:color w:val="auto"/>
        </w:rPr>
        <w:t>23 czerwca 2023</w:t>
      </w:r>
      <w:r w:rsidRPr="001305A3">
        <w:rPr>
          <w:b/>
          <w:bCs/>
          <w:color w:val="auto"/>
        </w:rPr>
        <w:t xml:space="preserve"> r.</w:t>
      </w: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Przyjęcie na zajęcia w trakcie roku szkolnego na wolne miejsca odbywa się </w:t>
      </w:r>
      <w:r>
        <w:rPr>
          <w:bCs/>
          <w:color w:val="auto"/>
        </w:rPr>
        <w:br/>
        <w:t>z pominięciem zasad rekrutacji. Decyzję o przyjęciu podejmuje dyrektor placówki</w:t>
      </w:r>
      <w:r>
        <w:rPr>
          <w:bCs/>
          <w:color w:val="auto"/>
        </w:rPr>
        <w:br/>
        <w:t xml:space="preserve"> (Art. 130 ust. 2 Prawa Oświatowego).</w:t>
      </w: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Szczegółowe informacje na temat rekrutacji zamieszczon</w:t>
      </w:r>
      <w:r w:rsidR="001F14D8">
        <w:rPr>
          <w:bCs/>
          <w:color w:val="000000" w:themeColor="text1"/>
        </w:rPr>
        <w:t>e są</w:t>
      </w:r>
      <w:r w:rsidR="00FA208C">
        <w:rPr>
          <w:bCs/>
          <w:color w:val="000000" w:themeColor="text1"/>
        </w:rPr>
        <w:t xml:space="preserve"> w REGULAMINIE, dostępnym </w:t>
      </w:r>
      <w:r>
        <w:rPr>
          <w:bCs/>
          <w:color w:val="000000" w:themeColor="text1"/>
        </w:rPr>
        <w:t>na stronie internetowej.</w:t>
      </w:r>
    </w:p>
    <w:p w:rsidR="00E46414" w:rsidRPr="00480666" w:rsidRDefault="00E46414" w:rsidP="00D20326">
      <w:pPr>
        <w:pStyle w:val="Default"/>
        <w:spacing w:line="360" w:lineRule="auto"/>
        <w:ind w:left="284"/>
        <w:rPr>
          <w:b/>
        </w:rPr>
      </w:pPr>
    </w:p>
    <w:sectPr w:rsidR="00E46414" w:rsidRPr="00480666" w:rsidSect="001C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AB2"/>
    <w:multiLevelType w:val="hybridMultilevel"/>
    <w:tmpl w:val="EFDE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21FA9"/>
    <w:multiLevelType w:val="hybridMultilevel"/>
    <w:tmpl w:val="44803D40"/>
    <w:lvl w:ilvl="0" w:tplc="267C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6132A"/>
    <w:multiLevelType w:val="hybridMultilevel"/>
    <w:tmpl w:val="BEA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C23D8"/>
    <w:multiLevelType w:val="hybridMultilevel"/>
    <w:tmpl w:val="2C8A167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05FBE"/>
    <w:multiLevelType w:val="hybridMultilevel"/>
    <w:tmpl w:val="8844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517DC9"/>
    <w:rsid w:val="00006759"/>
    <w:rsid w:val="00020B02"/>
    <w:rsid w:val="00033C10"/>
    <w:rsid w:val="00050C5D"/>
    <w:rsid w:val="000B5E64"/>
    <w:rsid w:val="000D0481"/>
    <w:rsid w:val="000D6B75"/>
    <w:rsid w:val="000E3FE2"/>
    <w:rsid w:val="000F328A"/>
    <w:rsid w:val="00175AF9"/>
    <w:rsid w:val="001C411D"/>
    <w:rsid w:val="001F14D8"/>
    <w:rsid w:val="00217183"/>
    <w:rsid w:val="00296F2B"/>
    <w:rsid w:val="002D2F9E"/>
    <w:rsid w:val="00342560"/>
    <w:rsid w:val="00417FFC"/>
    <w:rsid w:val="00480666"/>
    <w:rsid w:val="004C741E"/>
    <w:rsid w:val="00510575"/>
    <w:rsid w:val="00517DC9"/>
    <w:rsid w:val="00550ACC"/>
    <w:rsid w:val="0057256E"/>
    <w:rsid w:val="0057448F"/>
    <w:rsid w:val="005B01EB"/>
    <w:rsid w:val="0062103F"/>
    <w:rsid w:val="006C7A28"/>
    <w:rsid w:val="006D18E1"/>
    <w:rsid w:val="006F5714"/>
    <w:rsid w:val="00704CF2"/>
    <w:rsid w:val="00736BC8"/>
    <w:rsid w:val="00751C35"/>
    <w:rsid w:val="00752CBD"/>
    <w:rsid w:val="007D593D"/>
    <w:rsid w:val="0082171C"/>
    <w:rsid w:val="00842E86"/>
    <w:rsid w:val="008957E0"/>
    <w:rsid w:val="009E1904"/>
    <w:rsid w:val="009F6044"/>
    <w:rsid w:val="009F72EE"/>
    <w:rsid w:val="00A21CDE"/>
    <w:rsid w:val="00AA72CF"/>
    <w:rsid w:val="00AB4911"/>
    <w:rsid w:val="00C54FAF"/>
    <w:rsid w:val="00C57D11"/>
    <w:rsid w:val="00CC62AC"/>
    <w:rsid w:val="00CC6F54"/>
    <w:rsid w:val="00D20326"/>
    <w:rsid w:val="00D93180"/>
    <w:rsid w:val="00DF5E9D"/>
    <w:rsid w:val="00E0213D"/>
    <w:rsid w:val="00E0534F"/>
    <w:rsid w:val="00E27259"/>
    <w:rsid w:val="00E46414"/>
    <w:rsid w:val="00E92C46"/>
    <w:rsid w:val="00EC1398"/>
    <w:rsid w:val="00F2354F"/>
    <w:rsid w:val="00F51FFB"/>
    <w:rsid w:val="00F74F1F"/>
    <w:rsid w:val="00F84FDA"/>
    <w:rsid w:val="00FA208C"/>
    <w:rsid w:val="00FB60C8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DC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7DC9"/>
    <w:rPr>
      <w:color w:val="0000FF"/>
      <w:u w:val="single"/>
    </w:rPr>
  </w:style>
  <w:style w:type="paragraph" w:styleId="Bezodstpw">
    <w:name w:val="No Spacing"/>
    <w:uiPriority w:val="1"/>
    <w:qFormat/>
    <w:rsid w:val="00517D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1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712A5-9F8B-4C1E-8916-E0C4485D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2021-04-21T09:18:00Z</cp:lastPrinted>
  <dcterms:created xsi:type="dcterms:W3CDTF">2022-05-17T12:45:00Z</dcterms:created>
  <dcterms:modified xsi:type="dcterms:W3CDTF">2023-05-23T11:44:00Z</dcterms:modified>
</cp:coreProperties>
</file>