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5863" w14:textId="77777777" w:rsidR="003C63EC" w:rsidRPr="00240717" w:rsidRDefault="003C63EC" w:rsidP="003C63EC">
      <w:pPr>
        <w:pBdr>
          <w:top w:val="nil"/>
          <w:left w:val="nil"/>
          <w:bottom w:val="nil"/>
          <w:right w:val="nil"/>
          <w:between w:val="nil"/>
        </w:pBdr>
        <w:spacing w:after="160" w:line="259" w:lineRule="auto"/>
        <w:jc w:val="center"/>
        <w:rPr>
          <w:rFonts w:ascii="Tahoma" w:hAnsi="Tahoma" w:cs="Tahoma"/>
          <w:b/>
          <w:sz w:val="24"/>
          <w:szCs w:val="24"/>
        </w:rPr>
      </w:pPr>
      <w:r w:rsidRPr="00240717">
        <w:rPr>
          <w:rFonts w:ascii="Tahoma" w:hAnsi="Tahoma" w:cs="Tahoma"/>
          <w:b/>
          <w:sz w:val="24"/>
          <w:szCs w:val="24"/>
        </w:rPr>
        <w:t>Klauzula informacyjna dla osób znajdujących się w zasięgu monitoringu</w:t>
      </w:r>
    </w:p>
    <w:p w14:paraId="77E098F7" w14:textId="77777777"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0" w:name="_pil0s0xu64tk" w:colFirst="0" w:colLast="0"/>
      <w:bookmarkEnd w:id="0"/>
      <w:r w:rsidRPr="00BA47F3">
        <w:rPr>
          <w:rFonts w:asciiTheme="majorHAnsi" w:hAnsiTheme="majorHAnsi" w:cstheme="majorHAnsi"/>
          <w:b/>
          <w:noProof/>
          <w:color w:val="2B579A"/>
          <w:sz w:val="22"/>
          <w:szCs w:val="22"/>
          <w:shd w:val="clear" w:color="auto" w:fill="E6E6E6"/>
        </w:rPr>
        <w:drawing>
          <wp:inline distT="114300" distB="114300" distL="114300" distR="114300" wp14:anchorId="2B5A5568" wp14:editId="438B4202">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14:paraId="7E59351C" w14:textId="7ADA558F" w:rsidR="003C63EC" w:rsidRPr="00BA47F3" w:rsidRDefault="003C63EC" w:rsidP="003C63EC">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1" w:name="_3fwokq0" w:colFirst="0" w:colLast="0"/>
      <w:bookmarkEnd w:id="1"/>
      <w:r w:rsidRPr="00BA47F3">
        <w:rPr>
          <w:rFonts w:asciiTheme="majorHAnsi" w:hAnsiTheme="majorHAnsi" w:cstheme="majorHAnsi"/>
          <w:b/>
          <w:sz w:val="22"/>
          <w:szCs w:val="22"/>
        </w:rPr>
        <w:t>OBIEKT MONITOROWANY</w:t>
      </w:r>
      <w:r w:rsidR="00240717">
        <w:rPr>
          <w:rFonts w:asciiTheme="majorHAnsi" w:hAnsiTheme="majorHAnsi" w:cstheme="majorHAnsi"/>
          <w:b/>
          <w:sz w:val="22"/>
          <w:szCs w:val="22"/>
        </w:rPr>
        <w:br/>
      </w:r>
    </w:p>
    <w:p w14:paraId="1A07D42E" w14:textId="77777777" w:rsidR="0044696C" w:rsidRPr="0044696C" w:rsidRDefault="00240717"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Administratorem Państwa danych osobowych jest </w:t>
      </w:r>
      <w:r w:rsidRPr="00240717">
        <w:rPr>
          <w:rFonts w:ascii="Tahoma" w:hAnsi="Tahoma" w:cs="Tahoma"/>
          <w:b/>
          <w:sz w:val="22"/>
          <w:szCs w:val="22"/>
        </w:rPr>
        <w:t>Pałac Młodzieży – Pomorskie Centrum Edukacji w Szczecinie</w:t>
      </w:r>
      <w:r w:rsidRPr="00240717">
        <w:rPr>
          <w:rFonts w:ascii="Tahoma" w:hAnsi="Tahoma" w:cs="Tahoma"/>
          <w:sz w:val="22"/>
          <w:szCs w:val="22"/>
        </w:rPr>
        <w:t xml:space="preserve">. Z Administratorem można skontaktować się listownie: </w:t>
      </w:r>
      <w:r w:rsidRPr="00240717">
        <w:rPr>
          <w:rFonts w:ascii="Tahoma" w:hAnsi="Tahoma" w:cs="Tahoma"/>
          <w:b/>
          <w:sz w:val="22"/>
          <w:szCs w:val="22"/>
        </w:rPr>
        <w:t>Al. Piastów 7, 70-327 Szczecin</w:t>
      </w:r>
      <w:r w:rsidRPr="00240717">
        <w:rPr>
          <w:rFonts w:ascii="Tahoma" w:hAnsi="Tahoma" w:cs="Tahoma"/>
          <w:sz w:val="22"/>
          <w:szCs w:val="22"/>
        </w:rPr>
        <w:t xml:space="preserve">, e-mailowo: </w:t>
      </w:r>
      <w:r w:rsidRPr="00240717">
        <w:rPr>
          <w:rFonts w:ascii="Tahoma" w:hAnsi="Tahoma" w:cs="Tahoma"/>
          <w:b/>
          <w:sz w:val="22"/>
          <w:szCs w:val="22"/>
        </w:rPr>
        <w:t>sekretariat@palac.szczecin.pl</w:t>
      </w:r>
      <w:r w:rsidRPr="00240717">
        <w:rPr>
          <w:rFonts w:ascii="Tahoma" w:hAnsi="Tahoma" w:cs="Tahoma"/>
          <w:sz w:val="22"/>
          <w:szCs w:val="22"/>
        </w:rPr>
        <w:t xml:space="preserve"> oraz telefonicznie:</w:t>
      </w:r>
      <w:r>
        <w:rPr>
          <w:rFonts w:ascii="Tahoma" w:hAnsi="Tahoma" w:cs="Tahoma"/>
          <w:sz w:val="22"/>
          <w:szCs w:val="22"/>
        </w:rPr>
        <w:br/>
      </w:r>
      <w:r w:rsidRPr="00240717">
        <w:rPr>
          <w:rFonts w:ascii="Tahoma" w:hAnsi="Tahoma" w:cs="Tahoma"/>
          <w:b/>
          <w:sz w:val="22"/>
          <w:szCs w:val="22"/>
        </w:rPr>
        <w:t>+ 48 91 422 52 61</w:t>
      </w:r>
      <w:r w:rsidR="0044696C">
        <w:rPr>
          <w:rFonts w:ascii="Tahoma" w:hAnsi="Tahoma" w:cs="Tahoma"/>
          <w:b/>
          <w:sz w:val="22"/>
          <w:szCs w:val="22"/>
        </w:rPr>
        <w:t xml:space="preserve"> </w:t>
      </w:r>
    </w:p>
    <w:p w14:paraId="58C6EB4D" w14:textId="39639778" w:rsidR="00240717" w:rsidRPr="00240717" w:rsidRDefault="00240717"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Z Inspektorem Ochrony Danych można się skontaktować e-mailowo: </w:t>
      </w:r>
      <w:r w:rsidRPr="00240717">
        <w:rPr>
          <w:rFonts w:ascii="Tahoma" w:hAnsi="Tahoma" w:cs="Tahoma"/>
          <w:b/>
          <w:sz w:val="22"/>
          <w:szCs w:val="22"/>
        </w:rPr>
        <w:t>iod@spnt.pl</w:t>
      </w:r>
      <w:r w:rsidRPr="00240717">
        <w:rPr>
          <w:rFonts w:ascii="Tahoma" w:hAnsi="Tahoma" w:cs="Tahoma"/>
          <w:sz w:val="22"/>
          <w:szCs w:val="22"/>
        </w:rPr>
        <w:t xml:space="preserve"> oraz telefonicznie: </w:t>
      </w:r>
      <w:r w:rsidRPr="00240717">
        <w:rPr>
          <w:rFonts w:ascii="Tahoma" w:hAnsi="Tahoma" w:cs="Tahoma"/>
          <w:b/>
          <w:sz w:val="22"/>
          <w:szCs w:val="22"/>
        </w:rPr>
        <w:t>+48 91 85 22</w:t>
      </w:r>
      <w:r w:rsidRPr="00240717">
        <w:rPr>
          <w:rFonts w:ascii="Tahoma" w:hAnsi="Tahoma" w:cs="Tahoma"/>
          <w:b/>
          <w:sz w:val="22"/>
          <w:szCs w:val="22"/>
        </w:rPr>
        <w:t> </w:t>
      </w:r>
      <w:r w:rsidRPr="00240717">
        <w:rPr>
          <w:rFonts w:ascii="Tahoma" w:hAnsi="Tahoma" w:cs="Tahoma"/>
          <w:b/>
          <w:sz w:val="22"/>
          <w:szCs w:val="22"/>
        </w:rPr>
        <w:t>093</w:t>
      </w:r>
      <w:r w:rsidRPr="00240717">
        <w:rPr>
          <w:rFonts w:ascii="Tahoma" w:hAnsi="Tahoma" w:cs="Tahoma"/>
          <w:sz w:val="22"/>
          <w:szCs w:val="22"/>
        </w:rPr>
        <w:t>.</w:t>
      </w:r>
    </w:p>
    <w:p w14:paraId="729D7CAF" w14:textId="623DDF82"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403BBCFB" w14:textId="77777777" w:rsidR="00240717" w:rsidRPr="00240717" w:rsidRDefault="003C63EC" w:rsidP="0044696C">
      <w:pPr>
        <w:pStyle w:val="Akapitzlist"/>
        <w:numPr>
          <w:ilvl w:val="3"/>
          <w:numId w:val="9"/>
        </w:numPr>
        <w:spacing w:line="360" w:lineRule="auto"/>
        <w:ind w:left="0" w:hanging="567"/>
        <w:jc w:val="both"/>
        <w:rPr>
          <w:rFonts w:ascii="Tahoma" w:hAnsi="Tahoma" w:cs="Tahoma"/>
          <w:b/>
          <w:sz w:val="22"/>
          <w:szCs w:val="22"/>
        </w:rPr>
      </w:pPr>
      <w:r w:rsidRPr="00240717">
        <w:rPr>
          <w:rFonts w:ascii="Tahoma" w:hAnsi="Tahoma" w:cs="Tahoma"/>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0607D10" w14:textId="4ECDB17D"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 xml:space="preserve">Dane osobowe pozyskane w drodze monitoringu będą przechowywane do </w:t>
      </w:r>
      <w:r w:rsidRPr="00240717">
        <w:rPr>
          <w:rFonts w:ascii="Tahoma" w:hAnsi="Tahoma" w:cs="Tahoma"/>
          <w:b/>
          <w:sz w:val="22"/>
          <w:szCs w:val="22"/>
        </w:rPr>
        <w:t>3 miesięcy</w:t>
      </w:r>
      <w:r w:rsidRPr="00240717">
        <w:rPr>
          <w:rFonts w:ascii="Tahoma" w:hAnsi="Tahoma" w:cs="Tahoma"/>
          <w:sz w:val="22"/>
          <w:szCs w:val="22"/>
        </w:rPr>
        <w:t xml:space="preserve"> </w:t>
      </w:r>
      <w:r w:rsidRPr="00240717">
        <w:rPr>
          <w:rFonts w:ascii="Tahoma" w:hAnsi="Tahoma" w:cs="Tahoma"/>
          <w:b/>
          <w:sz w:val="22"/>
          <w:szCs w:val="22"/>
        </w:rPr>
        <w:t>od dnia nagrania.</w:t>
      </w:r>
    </w:p>
    <w:p w14:paraId="60AA7BC5" w14:textId="77777777"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075B0DCF" w14:textId="77777777" w:rsidR="003C63EC" w:rsidRPr="00240717" w:rsidRDefault="003C63EC" w:rsidP="0044696C">
      <w:pPr>
        <w:pStyle w:val="Akapitzlist"/>
        <w:numPr>
          <w:ilvl w:val="3"/>
          <w:numId w:val="9"/>
        </w:numPr>
        <w:spacing w:line="360" w:lineRule="auto"/>
        <w:ind w:left="0" w:hanging="567"/>
        <w:jc w:val="both"/>
        <w:rPr>
          <w:rFonts w:ascii="Tahoma" w:hAnsi="Tahoma" w:cs="Tahoma"/>
          <w:sz w:val="22"/>
          <w:szCs w:val="22"/>
        </w:rPr>
      </w:pPr>
      <w:r w:rsidRPr="00240717">
        <w:rPr>
          <w:rFonts w:ascii="Tahoma" w:hAnsi="Tahoma" w:cs="Tahoma"/>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716539E" w14:textId="69E4D31D" w:rsidR="00474080" w:rsidRPr="00240717" w:rsidRDefault="003C63EC" w:rsidP="0044696C">
      <w:pPr>
        <w:pStyle w:val="Akapitzlist"/>
        <w:numPr>
          <w:ilvl w:val="3"/>
          <w:numId w:val="9"/>
        </w:numPr>
        <w:spacing w:line="360" w:lineRule="auto"/>
        <w:ind w:left="0" w:hanging="567"/>
        <w:jc w:val="both"/>
        <w:rPr>
          <w:rFonts w:ascii="Tahoma" w:hAnsi="Tahoma" w:cs="Tahoma"/>
        </w:rPr>
      </w:pPr>
      <w:r w:rsidRPr="00240717">
        <w:rPr>
          <w:rFonts w:ascii="Tahoma" w:hAnsi="Tahoma" w:cs="Tahoma"/>
          <w:sz w:val="22"/>
          <w:szCs w:val="22"/>
        </w:rPr>
        <w:t>Podanie danych osobowych jest obowiązkowe. Niepodanie danych skutkuje odmową wstępu na teren placówki.</w:t>
      </w:r>
      <w:bookmarkStart w:id="2" w:name="_GoBack"/>
      <w:bookmarkEnd w:id="2"/>
    </w:p>
    <w:sectPr w:rsidR="00474080" w:rsidRPr="0024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4533"/>
    <w:multiLevelType w:val="multilevel"/>
    <w:tmpl w:val="F4AAA94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4B7B7F0C"/>
    <w:multiLevelType w:val="hybridMultilevel"/>
    <w:tmpl w:val="73C0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5B0581"/>
    <w:multiLevelType w:val="hybridMultilevel"/>
    <w:tmpl w:val="AAA05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62D573B"/>
    <w:multiLevelType w:val="hybridMultilevel"/>
    <w:tmpl w:val="8E3883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9B34F4D"/>
    <w:multiLevelType w:val="hybridMultilevel"/>
    <w:tmpl w:val="0248F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DE372D"/>
    <w:multiLevelType w:val="hybridMultilevel"/>
    <w:tmpl w:val="163E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240717"/>
    <w:rsid w:val="003C63EC"/>
    <w:rsid w:val="0044696C"/>
    <w:rsid w:val="008C619C"/>
    <w:rsid w:val="00921C2D"/>
    <w:rsid w:val="009C23C2"/>
    <w:rsid w:val="00B10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C63EC"/>
    <w:rPr>
      <w:color w:val="0563C1" w:themeColor="hyperlink"/>
      <w:u w:val="single"/>
    </w:rPr>
  </w:style>
  <w:style w:type="paragraph" w:styleId="Akapitzlist">
    <w:name w:val="List Paragraph"/>
    <w:basedOn w:val="Normalny"/>
    <w:uiPriority w:val="34"/>
    <w:qFormat/>
    <w:rsid w:val="0024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1397</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6</cp:revision>
  <dcterms:created xsi:type="dcterms:W3CDTF">2021-12-31T14:42:00Z</dcterms:created>
  <dcterms:modified xsi:type="dcterms:W3CDTF">2022-01-20T10:35:00Z</dcterms:modified>
</cp:coreProperties>
</file>